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69A9B" w14:textId="38E7E9D9" w:rsidR="00B02011" w:rsidRPr="00563330" w:rsidRDefault="007D3E3B" w:rsidP="00F30E73">
      <w:pPr>
        <w:pStyle w:val="beforetable"/>
        <w:spacing w:line="26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8240" behindDoc="0" locked="0" layoutInCell="1" allowOverlap="1" wp14:anchorId="0E474364" wp14:editId="64B2C2CC">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332F362A" w14:textId="77777777" w:rsidR="00EF1CC5" w:rsidRDefault="00EF1CC5"/>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74364"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8240;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14:paraId="332F362A" w14:textId="77777777" w:rsidR="00EF1CC5" w:rsidRDefault="00EF1CC5"/>
                  </w:txbxContent>
                </v:textbox>
              </v:shape>
            </w:pict>
          </mc:Fallback>
        </mc:AlternateContent>
      </w:r>
    </w:p>
    <w:tbl>
      <w:tblPr>
        <w:tblW w:w="6082" w:type="dxa"/>
        <w:tblInd w:w="14" w:type="dxa"/>
        <w:tblLayout w:type="fixed"/>
        <w:tblCellMar>
          <w:left w:w="0" w:type="dxa"/>
          <w:right w:w="0" w:type="dxa"/>
        </w:tblCellMar>
        <w:tblLook w:val="01E0" w:firstRow="1" w:lastRow="1" w:firstColumn="1" w:lastColumn="1" w:noHBand="0" w:noVBand="0"/>
      </w:tblPr>
      <w:tblGrid>
        <w:gridCol w:w="6082"/>
      </w:tblGrid>
      <w:tr w:rsidR="00114738" w:rsidRPr="000E64AC" w14:paraId="5BF8CA40" w14:textId="77777777" w:rsidTr="00B277F9">
        <w:trPr>
          <w:trHeight w:hRule="exact" w:val="4698"/>
        </w:trPr>
        <w:tc>
          <w:tcPr>
            <w:tcW w:w="6082" w:type="dxa"/>
          </w:tcPr>
          <w:p w14:paraId="6DC5E540" w14:textId="77777777" w:rsidR="00114738" w:rsidRPr="000E64AC" w:rsidRDefault="00114738" w:rsidP="00B277F9">
            <w:pPr>
              <w:pStyle w:val="titel"/>
              <w:spacing w:line="260" w:lineRule="atLeast"/>
              <w:jc w:val="right"/>
              <w:rPr>
                <w:rFonts w:cs="Arial"/>
                <w:color w:val="002060"/>
                <w:sz w:val="24"/>
                <w:szCs w:val="24"/>
              </w:rPr>
            </w:pPr>
            <w:r w:rsidRPr="000E64AC">
              <w:rPr>
                <w:rFonts w:cs="Arial"/>
                <w:noProof/>
                <w:color w:val="002060"/>
                <w:sz w:val="24"/>
                <w:szCs w:val="24"/>
                <w:lang w:eastAsia="nl-NL"/>
              </w:rPr>
              <w:drawing>
                <wp:inline distT="0" distB="0" distL="0" distR="0" wp14:anchorId="5EF10EE5" wp14:editId="60D5508A">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0E64AC" w14:paraId="19FCE234" w14:textId="77777777" w:rsidTr="00C138B3">
        <w:trPr>
          <w:trHeight w:hRule="exact" w:val="2979"/>
        </w:trPr>
        <w:tc>
          <w:tcPr>
            <w:tcW w:w="6082" w:type="dxa"/>
          </w:tcPr>
          <w:p w14:paraId="7273D8C8" w14:textId="2ADCBE41" w:rsidR="00B02011" w:rsidRPr="000E64AC" w:rsidRDefault="00B02011" w:rsidP="00F30E73">
            <w:pPr>
              <w:pStyle w:val="titel"/>
              <w:spacing w:line="260" w:lineRule="atLeast"/>
              <w:rPr>
                <w:rFonts w:cs="Arial"/>
                <w:color w:val="002060"/>
                <w:sz w:val="24"/>
                <w:szCs w:val="24"/>
              </w:rPr>
            </w:pPr>
            <w:r w:rsidRPr="000E64AC">
              <w:rPr>
                <w:rFonts w:cs="Arial"/>
                <w:color w:val="002060"/>
                <w:sz w:val="24"/>
                <w:szCs w:val="24"/>
              </w:rPr>
              <w:t>Programmablad</w:t>
            </w:r>
          </w:p>
          <w:p w14:paraId="77868F5E" w14:textId="77777777" w:rsidR="007D4A19" w:rsidRPr="000E64AC" w:rsidRDefault="007D4A19" w:rsidP="008A3468">
            <w:pPr>
              <w:pStyle w:val="subtitel"/>
              <w:spacing w:line="260" w:lineRule="atLeast"/>
              <w:rPr>
                <w:rFonts w:cs="Arial"/>
                <w:b/>
                <w:color w:val="00B050"/>
                <w:sz w:val="24"/>
                <w:szCs w:val="24"/>
              </w:rPr>
            </w:pPr>
          </w:p>
          <w:p w14:paraId="3A2C839B" w14:textId="5D4BC78C" w:rsidR="00476AF3" w:rsidRPr="000E64AC" w:rsidRDefault="0015291E" w:rsidP="008A3468">
            <w:pPr>
              <w:pStyle w:val="subtitel"/>
              <w:spacing w:line="260" w:lineRule="atLeast"/>
              <w:rPr>
                <w:rFonts w:cs="Arial"/>
                <w:b/>
                <w:color w:val="00B050"/>
                <w:sz w:val="24"/>
                <w:szCs w:val="24"/>
              </w:rPr>
            </w:pPr>
            <w:r w:rsidRPr="000E64AC">
              <w:rPr>
                <w:rFonts w:cs="Arial"/>
                <w:b/>
                <w:color w:val="00B050"/>
                <w:sz w:val="24"/>
                <w:szCs w:val="24"/>
              </w:rPr>
              <w:t>Professionaliseringsdag bedrijfsartsen Mensely</w:t>
            </w:r>
            <w:r w:rsidR="000D7A8D" w:rsidRPr="000E64AC">
              <w:rPr>
                <w:rFonts w:cs="Arial"/>
                <w:b/>
                <w:color w:val="00B050"/>
                <w:sz w:val="24"/>
                <w:szCs w:val="24"/>
              </w:rPr>
              <w:t xml:space="preserve"> </w:t>
            </w:r>
          </w:p>
          <w:p w14:paraId="63ADB4C5" w14:textId="34AC46E2" w:rsidR="00FE47D0" w:rsidRPr="000E64AC" w:rsidRDefault="00FE47D0" w:rsidP="008A3468">
            <w:pPr>
              <w:pStyle w:val="subtitel"/>
              <w:spacing w:line="260" w:lineRule="atLeast"/>
              <w:rPr>
                <w:rFonts w:cs="Arial"/>
                <w:b/>
                <w:color w:val="00B050"/>
                <w:sz w:val="24"/>
                <w:szCs w:val="24"/>
              </w:rPr>
            </w:pPr>
          </w:p>
        </w:tc>
      </w:tr>
      <w:tr w:rsidR="00B02011" w:rsidRPr="000E64AC" w14:paraId="3731C298" w14:textId="77777777" w:rsidTr="00B277F9">
        <w:trPr>
          <w:trHeight w:hRule="exact" w:val="1555"/>
        </w:trPr>
        <w:tc>
          <w:tcPr>
            <w:tcW w:w="6082" w:type="dxa"/>
          </w:tcPr>
          <w:p w14:paraId="157EA94E" w14:textId="2428E399" w:rsidR="0090094E" w:rsidRPr="000E64AC" w:rsidRDefault="0015291E" w:rsidP="004760CA">
            <w:pPr>
              <w:pStyle w:val="broodtekst"/>
              <w:spacing w:line="260" w:lineRule="atLeast"/>
              <w:jc w:val="both"/>
              <w:rPr>
                <w:rFonts w:cs="Arial"/>
                <w:sz w:val="18"/>
                <w:szCs w:val="18"/>
              </w:rPr>
            </w:pPr>
            <w:r w:rsidRPr="000E64AC">
              <w:rPr>
                <w:color w:val="000000"/>
                <w:sz w:val="18"/>
                <w:szCs w:val="18"/>
              </w:rPr>
              <w:t>29-6-2019/19-06/T68</w:t>
            </w:r>
          </w:p>
        </w:tc>
      </w:tr>
      <w:tr w:rsidR="00B02011" w:rsidRPr="000E64AC" w14:paraId="01B9CFF9" w14:textId="77777777" w:rsidTr="00B277F9">
        <w:tc>
          <w:tcPr>
            <w:tcW w:w="6082" w:type="dxa"/>
          </w:tcPr>
          <w:p w14:paraId="0B030FF9" w14:textId="21587C4B" w:rsidR="00B02011" w:rsidRPr="000E64AC" w:rsidRDefault="00B1190C" w:rsidP="00F30E73">
            <w:pPr>
              <w:pStyle w:val="afzendgegevens-bold"/>
              <w:spacing w:line="260" w:lineRule="atLeast"/>
              <w:jc w:val="both"/>
              <w:rPr>
                <w:rFonts w:cs="Arial"/>
                <w:sz w:val="18"/>
                <w:szCs w:val="18"/>
              </w:rPr>
            </w:pPr>
            <w:r w:rsidRPr="000E64AC">
              <w:rPr>
                <w:rFonts w:cs="Arial"/>
                <w:sz w:val="18"/>
                <w:szCs w:val="18"/>
              </w:rPr>
              <w:t>Truus van Amerongen</w:t>
            </w:r>
          </w:p>
          <w:p w14:paraId="6352FCD1" w14:textId="77777777" w:rsidR="00B02011" w:rsidRPr="000E64AC" w:rsidRDefault="00990436" w:rsidP="00F30E73">
            <w:pPr>
              <w:pStyle w:val="afzendgegevens"/>
              <w:spacing w:line="260" w:lineRule="atLeast"/>
              <w:jc w:val="both"/>
              <w:rPr>
                <w:rFonts w:cs="Arial"/>
                <w:sz w:val="18"/>
                <w:szCs w:val="18"/>
              </w:rPr>
            </w:pPr>
            <w:r w:rsidRPr="000E64AC">
              <w:rPr>
                <w:rFonts w:cs="Arial"/>
                <w:sz w:val="18"/>
                <w:szCs w:val="18"/>
                <w:vertAlign w:val="superscript"/>
              </w:rPr>
              <w:fldChar w:fldCharType="begin"/>
            </w:r>
            <w:r w:rsidR="00B02011" w:rsidRPr="000E64AC">
              <w:rPr>
                <w:rFonts w:cs="Arial"/>
                <w:sz w:val="18"/>
                <w:szCs w:val="18"/>
                <w:vertAlign w:val="superscript"/>
              </w:rPr>
              <w:instrText xml:space="preserve"> docproperty afzendgegevens </w:instrText>
            </w:r>
            <w:r w:rsidRPr="000E64AC">
              <w:rPr>
                <w:rFonts w:cs="Arial"/>
                <w:sz w:val="18"/>
                <w:szCs w:val="18"/>
                <w:vertAlign w:val="superscript"/>
              </w:rPr>
              <w:fldChar w:fldCharType="separate"/>
            </w:r>
            <w:r w:rsidR="000E64AC">
              <w:rPr>
                <w:rFonts w:cs="Arial"/>
                <w:sz w:val="18"/>
                <w:szCs w:val="18"/>
                <w:vertAlign w:val="superscript"/>
              </w:rPr>
              <w:t>opleidingsadviseur/docentbart.kroeze@365.nl06 229 333 5906 229 333 59Zwarte Woud 103524 SJ UtrechtPostbus 850913508 AB Utrecht11/11/2013</w:t>
            </w:r>
            <w:r w:rsidRPr="000E64AC">
              <w:rPr>
                <w:rFonts w:cs="Arial"/>
                <w:sz w:val="18"/>
                <w:szCs w:val="18"/>
                <w:vertAlign w:val="superscript"/>
              </w:rPr>
              <w:fldChar w:fldCharType="end"/>
            </w:r>
          </w:p>
        </w:tc>
      </w:tr>
    </w:tbl>
    <w:p w14:paraId="506C221A" w14:textId="77777777" w:rsidR="00B02011" w:rsidRPr="000E64AC" w:rsidRDefault="00B02011" w:rsidP="00F30E73">
      <w:pPr>
        <w:pStyle w:val="broodtekst"/>
        <w:spacing w:line="260" w:lineRule="atLeast"/>
        <w:jc w:val="both"/>
        <w:rPr>
          <w:rFonts w:cs="Arial"/>
          <w:sz w:val="18"/>
          <w:szCs w:val="18"/>
        </w:rPr>
      </w:pPr>
    </w:p>
    <w:p w14:paraId="5F652473" w14:textId="77777777" w:rsidR="00B02011" w:rsidRPr="000E64AC" w:rsidRDefault="00B02011" w:rsidP="00F30E73">
      <w:pPr>
        <w:pStyle w:val="broodtekst"/>
        <w:spacing w:line="260" w:lineRule="atLeast"/>
        <w:jc w:val="both"/>
        <w:rPr>
          <w:rFonts w:cs="Arial"/>
          <w:sz w:val="18"/>
          <w:szCs w:val="18"/>
        </w:rPr>
      </w:pPr>
      <w:bookmarkStart w:id="0" w:name="cursor"/>
      <w:bookmarkEnd w:id="0"/>
    </w:p>
    <w:p w14:paraId="46343AED" w14:textId="61132ADE" w:rsidR="00B02011" w:rsidRPr="000E64AC" w:rsidRDefault="007D3E3B" w:rsidP="00F30E73">
      <w:pPr>
        <w:pStyle w:val="broodtekst"/>
        <w:spacing w:line="260" w:lineRule="atLeast"/>
        <w:jc w:val="both"/>
        <w:rPr>
          <w:rFonts w:cs="Arial"/>
          <w:sz w:val="18"/>
          <w:szCs w:val="18"/>
        </w:rPr>
        <w:sectPr w:rsidR="00B02011" w:rsidRPr="000E64AC" w:rsidSect="00E04215">
          <w:footerReference w:type="default" r:id="rId9"/>
          <w:headerReference w:type="first" r:id="rId10"/>
          <w:footerReference w:type="first" r:id="rId11"/>
          <w:type w:val="continuous"/>
          <w:pgSz w:w="11907" w:h="16840" w:code="9"/>
          <w:pgMar w:top="851" w:right="992" w:bottom="1559" w:left="3856" w:header="284" w:footer="1446" w:gutter="0"/>
          <w:cols w:space="720"/>
          <w:titlePg/>
          <w:docGrid w:linePitch="360"/>
        </w:sectPr>
      </w:pPr>
      <w:r w:rsidRPr="000E64AC">
        <w:rPr>
          <w:rFonts w:cs="Arial"/>
          <w:noProof/>
          <w:sz w:val="18"/>
          <w:szCs w:val="18"/>
          <w:lang w:eastAsia="nl-NL"/>
        </w:rPr>
        <mc:AlternateContent>
          <mc:Choice Requires="wps">
            <w:drawing>
              <wp:anchor distT="0" distB="0" distL="114300" distR="114300" simplePos="0" relativeHeight="251658241" behindDoc="0" locked="1" layoutInCell="1" allowOverlap="1" wp14:anchorId="727FA6CE" wp14:editId="740E3BA5">
                <wp:simplePos x="0" y="0"/>
                <wp:positionH relativeFrom="page">
                  <wp:posOffset>2448560</wp:posOffset>
                </wp:positionH>
                <wp:positionV relativeFrom="page">
                  <wp:posOffset>9094470</wp:posOffset>
                </wp:positionV>
                <wp:extent cx="2663825" cy="539750"/>
                <wp:effectExtent l="0" t="0" r="0" b="0"/>
                <wp:wrapNone/>
                <wp:docPr id="5" name="externlogo-voo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39750"/>
                        </a:xfrm>
                        <a:prstGeom prst="rect">
                          <a:avLst/>
                        </a:prstGeom>
                        <a:solidFill>
                          <a:srgbClr val="FFFFFF"/>
                        </a:solidFill>
                        <a:ln w="6350">
                          <a:solidFill>
                            <a:srgbClr val="000000"/>
                          </a:solidFill>
                          <a:prstDash val="sysDot"/>
                          <a:miter lim="800000"/>
                          <a:headEnd/>
                          <a:tailEnd/>
                        </a:ln>
                      </wps:spPr>
                      <wps:txbx>
                        <w:txbxContent>
                          <w:p w14:paraId="1A02CF55" w14:textId="77777777" w:rsidR="00EF1CC5" w:rsidRPr="00017046" w:rsidRDefault="00EF1CC5">
                            <w:pPr>
                              <w:jc w:val="center"/>
                            </w:pPr>
                            <w:r w:rsidRPr="00017046">
                              <w:t>Extern logo</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FA6CE" id="externlogo-voor" o:spid="_x0000_s1027" type="#_x0000_t202" style="position:absolute;left:0;text-align:left;margin-left:192.8pt;margin-top:716.1pt;width:209.75pt;height:42.5pt;z-index:251658241;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" strokeweight=".5pt">
                <v:stroke dashstyle="1 1"/>
                <v:textbox inset=",5mm">
                  <w:txbxContent>
                    <w:p w14:paraId="1A02CF55" w14:textId="77777777" w:rsidR="00EF1CC5" w:rsidRPr="00017046" w:rsidRDefault="00EF1CC5">
                      <w:pPr>
                        <w:jc w:val="center"/>
                      </w:pPr>
                      <w:r w:rsidRPr="00017046">
                        <w:t>Extern logo</w:t>
                      </w:r>
                    </w:p>
                  </w:txbxContent>
                </v:textbox>
                <w10:wrap anchorx="page" anchory="page"/>
                <w10:anchorlock/>
              </v:shape>
            </w:pict>
          </mc:Fallback>
        </mc:AlternateContent>
      </w:r>
    </w:p>
    <w:p w14:paraId="5CC56632" w14:textId="77777777" w:rsidR="00B02011" w:rsidRPr="000E64AC" w:rsidRDefault="00B02011" w:rsidP="006A0305">
      <w:pPr>
        <w:pStyle w:val="inhoudsopgave"/>
        <w:spacing w:after="1480" w:line="276" w:lineRule="auto"/>
        <w:jc w:val="both"/>
        <w:rPr>
          <w:rFonts w:cs="Arial"/>
          <w:color w:val="002060"/>
          <w:sz w:val="18"/>
          <w:szCs w:val="18"/>
        </w:rPr>
      </w:pPr>
      <w:r w:rsidRPr="000E64AC">
        <w:rPr>
          <w:rFonts w:cs="Arial"/>
          <w:color w:val="002060"/>
          <w:sz w:val="18"/>
          <w:szCs w:val="18"/>
        </w:rPr>
        <w:lastRenderedPageBreak/>
        <w:t>Inhoudsopgave</w:t>
      </w:r>
    </w:p>
    <w:bookmarkStart w:id="1" w:name="TOC"/>
    <w:bookmarkEnd w:id="1"/>
    <w:p w14:paraId="45602650" w14:textId="77777777" w:rsidR="000E64AC" w:rsidRPr="000E64AC" w:rsidRDefault="00990436">
      <w:pPr>
        <w:pStyle w:val="Inhopg1"/>
        <w:rPr>
          <w:rFonts w:asciiTheme="minorHAnsi" w:eastAsiaTheme="minorEastAsia" w:hAnsiTheme="minorHAnsi" w:cstheme="minorBidi"/>
          <w:b w:val="0"/>
          <w:noProof/>
          <w:color w:val="00B050"/>
          <w:sz w:val="22"/>
          <w:szCs w:val="22"/>
          <w:lang w:eastAsia="nl-NL"/>
        </w:rPr>
      </w:pPr>
      <w:r w:rsidRPr="000E64AC">
        <w:rPr>
          <w:rFonts w:cs="Arial"/>
          <w:color w:val="00B050"/>
          <w:sz w:val="18"/>
          <w:szCs w:val="18"/>
        </w:rPr>
        <w:fldChar w:fldCharType="begin"/>
      </w:r>
      <w:r w:rsidR="00B02011" w:rsidRPr="000E64AC">
        <w:rPr>
          <w:rFonts w:cs="Arial"/>
          <w:color w:val="00B050"/>
          <w:sz w:val="18"/>
          <w:szCs w:val="18"/>
        </w:rPr>
        <w:instrText xml:space="preserve"> TOC \o "1-9" \z \t "kop1,1,kop2,2,kop3,3" </w:instrText>
      </w:r>
      <w:r w:rsidRPr="000E64AC">
        <w:rPr>
          <w:rFonts w:cs="Arial"/>
          <w:color w:val="00B050"/>
          <w:sz w:val="18"/>
          <w:szCs w:val="18"/>
        </w:rPr>
        <w:fldChar w:fldCharType="separate"/>
      </w:r>
      <w:r w:rsidR="000E64AC" w:rsidRPr="000E64AC">
        <w:rPr>
          <w:rFonts w:ascii="Calibri" w:hAnsi="Calibri" w:cs="Arial"/>
          <w:noProof/>
          <w:color w:val="00B050"/>
        </w:rPr>
        <w:t>1.</w:t>
      </w:r>
      <w:r w:rsidR="000E64AC" w:rsidRPr="000E64AC">
        <w:rPr>
          <w:rFonts w:asciiTheme="minorHAnsi" w:eastAsiaTheme="minorEastAsia" w:hAnsiTheme="minorHAnsi" w:cstheme="minorBidi"/>
          <w:b w:val="0"/>
          <w:noProof/>
          <w:color w:val="00B050"/>
          <w:sz w:val="22"/>
          <w:szCs w:val="22"/>
          <w:lang w:eastAsia="nl-NL"/>
        </w:rPr>
        <w:tab/>
      </w:r>
      <w:r w:rsidR="000E64AC" w:rsidRPr="000E64AC">
        <w:rPr>
          <w:rFonts w:cs="Arial"/>
          <w:noProof/>
          <w:color w:val="00B050"/>
        </w:rPr>
        <w:t>Professionaliseringsdag bedrijfsartsen Mensely</w:t>
      </w:r>
      <w:r w:rsidR="000E64AC" w:rsidRPr="000E64AC">
        <w:rPr>
          <w:noProof/>
          <w:webHidden/>
          <w:color w:val="00B050"/>
        </w:rPr>
        <w:tab/>
      </w:r>
      <w:r w:rsidR="000E64AC" w:rsidRPr="000E64AC">
        <w:rPr>
          <w:noProof/>
          <w:webHidden/>
          <w:color w:val="00B050"/>
        </w:rPr>
        <w:fldChar w:fldCharType="begin"/>
      </w:r>
      <w:r w:rsidR="000E64AC" w:rsidRPr="000E64AC">
        <w:rPr>
          <w:noProof/>
          <w:webHidden/>
          <w:color w:val="00B050"/>
        </w:rPr>
        <w:instrText xml:space="preserve"> PAGEREF _Toc12706568 \h </w:instrText>
      </w:r>
      <w:r w:rsidR="000E64AC" w:rsidRPr="000E64AC">
        <w:rPr>
          <w:noProof/>
          <w:webHidden/>
          <w:color w:val="00B050"/>
        </w:rPr>
      </w:r>
      <w:r w:rsidR="000E64AC" w:rsidRPr="000E64AC">
        <w:rPr>
          <w:noProof/>
          <w:webHidden/>
          <w:color w:val="00B050"/>
        </w:rPr>
        <w:fldChar w:fldCharType="separate"/>
      </w:r>
      <w:r w:rsidR="000E64AC" w:rsidRPr="000E64AC">
        <w:rPr>
          <w:noProof/>
          <w:webHidden/>
          <w:color w:val="00B050"/>
        </w:rPr>
        <w:t>3</w:t>
      </w:r>
      <w:r w:rsidR="000E64AC" w:rsidRPr="000E64AC">
        <w:rPr>
          <w:noProof/>
          <w:webHidden/>
          <w:color w:val="00B050"/>
        </w:rPr>
        <w:fldChar w:fldCharType="end"/>
      </w:r>
    </w:p>
    <w:p w14:paraId="14AAA43B" w14:textId="77777777" w:rsidR="000E64AC" w:rsidRPr="000E64AC" w:rsidRDefault="000E64AC">
      <w:pPr>
        <w:pStyle w:val="Inhopg2"/>
        <w:rPr>
          <w:rFonts w:asciiTheme="minorHAnsi" w:eastAsiaTheme="minorEastAsia" w:hAnsiTheme="minorHAnsi" w:cstheme="minorBidi"/>
          <w:noProof/>
          <w:color w:val="00B050"/>
          <w:sz w:val="22"/>
          <w:szCs w:val="22"/>
          <w:lang w:eastAsia="nl-NL"/>
        </w:rPr>
      </w:pPr>
      <w:r w:rsidRPr="000E64AC">
        <w:rPr>
          <w:noProof/>
          <w:color w:val="00B050"/>
          <w:lang w:bidi="or-IN"/>
        </w:rPr>
        <w:t>1.1</w:t>
      </w:r>
      <w:r w:rsidRPr="000E64AC">
        <w:rPr>
          <w:rFonts w:cs="Arial"/>
          <w:noProof/>
          <w:color w:val="00B050"/>
          <w:lang w:bidi="or-IN"/>
        </w:rPr>
        <w:t xml:space="preserve"> Omschrijving/achtergronden/leerdoelen</w:t>
      </w:r>
      <w:r w:rsidRPr="000E64AC">
        <w:rPr>
          <w:noProof/>
          <w:webHidden/>
          <w:color w:val="00B050"/>
        </w:rPr>
        <w:tab/>
      </w:r>
      <w:r w:rsidRPr="000E64AC">
        <w:rPr>
          <w:noProof/>
          <w:webHidden/>
          <w:color w:val="00B050"/>
        </w:rPr>
        <w:fldChar w:fldCharType="begin"/>
      </w:r>
      <w:r w:rsidRPr="000E64AC">
        <w:rPr>
          <w:noProof/>
          <w:webHidden/>
          <w:color w:val="00B050"/>
        </w:rPr>
        <w:instrText xml:space="preserve"> PAGEREF _Toc12706569 \h </w:instrText>
      </w:r>
      <w:r w:rsidRPr="000E64AC">
        <w:rPr>
          <w:noProof/>
          <w:webHidden/>
          <w:color w:val="00B050"/>
        </w:rPr>
      </w:r>
      <w:r w:rsidRPr="000E64AC">
        <w:rPr>
          <w:noProof/>
          <w:webHidden/>
          <w:color w:val="00B050"/>
        </w:rPr>
        <w:fldChar w:fldCharType="separate"/>
      </w:r>
      <w:r w:rsidRPr="000E64AC">
        <w:rPr>
          <w:noProof/>
          <w:webHidden/>
          <w:color w:val="00B050"/>
        </w:rPr>
        <w:t>3</w:t>
      </w:r>
      <w:r w:rsidRPr="000E64AC">
        <w:rPr>
          <w:noProof/>
          <w:webHidden/>
          <w:color w:val="00B050"/>
        </w:rPr>
        <w:fldChar w:fldCharType="end"/>
      </w:r>
    </w:p>
    <w:p w14:paraId="716B24C0" w14:textId="77777777" w:rsidR="000E64AC" w:rsidRPr="000E64AC" w:rsidRDefault="000E64AC">
      <w:pPr>
        <w:pStyle w:val="Inhopg2"/>
        <w:rPr>
          <w:rFonts w:asciiTheme="minorHAnsi" w:eastAsiaTheme="minorEastAsia" w:hAnsiTheme="minorHAnsi" w:cstheme="minorBidi"/>
          <w:noProof/>
          <w:color w:val="00B050"/>
          <w:sz w:val="22"/>
          <w:szCs w:val="22"/>
          <w:lang w:eastAsia="nl-NL"/>
        </w:rPr>
      </w:pPr>
      <w:r w:rsidRPr="000E64AC">
        <w:rPr>
          <w:iCs/>
          <w:noProof/>
          <w:color w:val="00B050"/>
        </w:rPr>
        <w:t>1.2 Bijzonderheden/werkvorm/groepsgrootte</w:t>
      </w:r>
      <w:r w:rsidRPr="000E64AC">
        <w:rPr>
          <w:noProof/>
          <w:webHidden/>
          <w:color w:val="00B050"/>
        </w:rPr>
        <w:tab/>
      </w:r>
      <w:r w:rsidRPr="000E64AC">
        <w:rPr>
          <w:noProof/>
          <w:webHidden/>
          <w:color w:val="00B050"/>
        </w:rPr>
        <w:fldChar w:fldCharType="begin"/>
      </w:r>
      <w:r w:rsidRPr="000E64AC">
        <w:rPr>
          <w:noProof/>
          <w:webHidden/>
          <w:color w:val="00B050"/>
        </w:rPr>
        <w:instrText xml:space="preserve"> PAGEREF _Toc12706570 \h </w:instrText>
      </w:r>
      <w:r w:rsidRPr="000E64AC">
        <w:rPr>
          <w:noProof/>
          <w:webHidden/>
          <w:color w:val="00B050"/>
        </w:rPr>
      </w:r>
      <w:r w:rsidRPr="000E64AC">
        <w:rPr>
          <w:noProof/>
          <w:webHidden/>
          <w:color w:val="00B050"/>
        </w:rPr>
        <w:fldChar w:fldCharType="separate"/>
      </w:r>
      <w:r w:rsidRPr="000E64AC">
        <w:rPr>
          <w:noProof/>
          <w:webHidden/>
          <w:color w:val="00B050"/>
        </w:rPr>
        <w:t>3</w:t>
      </w:r>
      <w:r w:rsidRPr="000E64AC">
        <w:rPr>
          <w:noProof/>
          <w:webHidden/>
          <w:color w:val="00B050"/>
        </w:rPr>
        <w:fldChar w:fldCharType="end"/>
      </w:r>
    </w:p>
    <w:p w14:paraId="366DD83B" w14:textId="77777777" w:rsidR="000E64AC" w:rsidRPr="000E64AC" w:rsidRDefault="000E64AC">
      <w:pPr>
        <w:pStyle w:val="Inhopg2"/>
        <w:rPr>
          <w:rFonts w:asciiTheme="minorHAnsi" w:eastAsiaTheme="minorEastAsia" w:hAnsiTheme="minorHAnsi" w:cstheme="minorBidi"/>
          <w:noProof/>
          <w:color w:val="00B050"/>
          <w:sz w:val="22"/>
          <w:szCs w:val="22"/>
          <w:lang w:eastAsia="nl-NL"/>
        </w:rPr>
      </w:pPr>
      <w:r w:rsidRPr="000E64AC">
        <w:rPr>
          <w:iCs/>
          <w:noProof/>
          <w:color w:val="00B050"/>
        </w:rPr>
        <w:t>1.3 Doelgroep</w:t>
      </w:r>
      <w:r w:rsidRPr="000E64AC">
        <w:rPr>
          <w:noProof/>
          <w:webHidden/>
          <w:color w:val="00B050"/>
        </w:rPr>
        <w:tab/>
      </w:r>
      <w:r w:rsidRPr="000E64AC">
        <w:rPr>
          <w:noProof/>
          <w:webHidden/>
          <w:color w:val="00B050"/>
        </w:rPr>
        <w:fldChar w:fldCharType="begin"/>
      </w:r>
      <w:r w:rsidRPr="000E64AC">
        <w:rPr>
          <w:noProof/>
          <w:webHidden/>
          <w:color w:val="00B050"/>
        </w:rPr>
        <w:instrText xml:space="preserve"> PAGEREF _Toc12706571 \h </w:instrText>
      </w:r>
      <w:r w:rsidRPr="000E64AC">
        <w:rPr>
          <w:noProof/>
          <w:webHidden/>
          <w:color w:val="00B050"/>
        </w:rPr>
      </w:r>
      <w:r w:rsidRPr="000E64AC">
        <w:rPr>
          <w:noProof/>
          <w:webHidden/>
          <w:color w:val="00B050"/>
        </w:rPr>
        <w:fldChar w:fldCharType="separate"/>
      </w:r>
      <w:r w:rsidRPr="000E64AC">
        <w:rPr>
          <w:noProof/>
          <w:webHidden/>
          <w:color w:val="00B050"/>
        </w:rPr>
        <w:t>3</w:t>
      </w:r>
      <w:r w:rsidRPr="000E64AC">
        <w:rPr>
          <w:noProof/>
          <w:webHidden/>
          <w:color w:val="00B050"/>
        </w:rPr>
        <w:fldChar w:fldCharType="end"/>
      </w:r>
    </w:p>
    <w:p w14:paraId="2F0D1A4A" w14:textId="77777777" w:rsidR="000E64AC" w:rsidRPr="000E64AC" w:rsidRDefault="000E64AC">
      <w:pPr>
        <w:pStyle w:val="Inhopg2"/>
        <w:rPr>
          <w:rFonts w:asciiTheme="minorHAnsi" w:eastAsiaTheme="minorEastAsia" w:hAnsiTheme="minorHAnsi" w:cstheme="minorBidi"/>
          <w:noProof/>
          <w:color w:val="00B050"/>
          <w:sz w:val="22"/>
          <w:szCs w:val="22"/>
          <w:lang w:eastAsia="nl-NL"/>
        </w:rPr>
      </w:pPr>
      <w:r w:rsidRPr="000E64AC">
        <w:rPr>
          <w:noProof/>
          <w:color w:val="00B050"/>
          <w:lang w:bidi="or-IN"/>
        </w:rPr>
        <w:t>1.4</w:t>
      </w:r>
      <w:r w:rsidRPr="000E64AC">
        <w:rPr>
          <w:rFonts w:cs="Arial"/>
          <w:noProof/>
          <w:color w:val="00B050"/>
          <w:lang w:bidi="or-IN"/>
        </w:rPr>
        <w:t xml:space="preserve"> Literatuur</w:t>
      </w:r>
      <w:r w:rsidRPr="000E64AC">
        <w:rPr>
          <w:noProof/>
          <w:webHidden/>
          <w:color w:val="00B050"/>
        </w:rPr>
        <w:tab/>
      </w:r>
      <w:r w:rsidRPr="000E64AC">
        <w:rPr>
          <w:noProof/>
          <w:webHidden/>
          <w:color w:val="00B050"/>
        </w:rPr>
        <w:fldChar w:fldCharType="begin"/>
      </w:r>
      <w:r w:rsidRPr="000E64AC">
        <w:rPr>
          <w:noProof/>
          <w:webHidden/>
          <w:color w:val="00B050"/>
        </w:rPr>
        <w:instrText xml:space="preserve"> PAGEREF _Toc12706572 \h </w:instrText>
      </w:r>
      <w:r w:rsidRPr="000E64AC">
        <w:rPr>
          <w:noProof/>
          <w:webHidden/>
          <w:color w:val="00B050"/>
        </w:rPr>
      </w:r>
      <w:r w:rsidRPr="000E64AC">
        <w:rPr>
          <w:noProof/>
          <w:webHidden/>
          <w:color w:val="00B050"/>
        </w:rPr>
        <w:fldChar w:fldCharType="separate"/>
      </w:r>
      <w:r w:rsidRPr="000E64AC">
        <w:rPr>
          <w:noProof/>
          <w:webHidden/>
          <w:color w:val="00B050"/>
        </w:rPr>
        <w:t>3</w:t>
      </w:r>
      <w:r w:rsidRPr="000E64AC">
        <w:rPr>
          <w:noProof/>
          <w:webHidden/>
          <w:color w:val="00B050"/>
        </w:rPr>
        <w:fldChar w:fldCharType="end"/>
      </w:r>
    </w:p>
    <w:p w14:paraId="24B64DF8" w14:textId="77777777" w:rsidR="000E64AC" w:rsidRPr="000E64AC" w:rsidRDefault="000E64AC">
      <w:pPr>
        <w:pStyle w:val="Inhopg2"/>
        <w:rPr>
          <w:rFonts w:asciiTheme="minorHAnsi" w:eastAsiaTheme="minorEastAsia" w:hAnsiTheme="minorHAnsi" w:cstheme="minorBidi"/>
          <w:noProof/>
          <w:color w:val="00B050"/>
          <w:sz w:val="22"/>
          <w:szCs w:val="22"/>
          <w:lang w:eastAsia="nl-NL"/>
        </w:rPr>
      </w:pPr>
      <w:r w:rsidRPr="000E64AC">
        <w:rPr>
          <w:noProof/>
          <w:color w:val="00B050"/>
          <w:lang w:bidi="or-IN"/>
        </w:rPr>
        <w:t>1.5</w:t>
      </w:r>
      <w:r w:rsidRPr="000E64AC">
        <w:rPr>
          <w:rFonts w:cs="Arial"/>
          <w:noProof/>
          <w:color w:val="00B050"/>
          <w:lang w:bidi="or-IN"/>
        </w:rPr>
        <w:t xml:space="preserve"> Competenties voor Accreditatie</w:t>
      </w:r>
      <w:r w:rsidRPr="000E64AC">
        <w:rPr>
          <w:noProof/>
          <w:webHidden/>
          <w:color w:val="00B050"/>
        </w:rPr>
        <w:tab/>
      </w:r>
      <w:r w:rsidRPr="000E64AC">
        <w:rPr>
          <w:noProof/>
          <w:webHidden/>
          <w:color w:val="00B050"/>
        </w:rPr>
        <w:fldChar w:fldCharType="begin"/>
      </w:r>
      <w:r w:rsidRPr="000E64AC">
        <w:rPr>
          <w:noProof/>
          <w:webHidden/>
          <w:color w:val="00B050"/>
        </w:rPr>
        <w:instrText xml:space="preserve"> PAGEREF _Toc12706573 \h </w:instrText>
      </w:r>
      <w:r w:rsidRPr="000E64AC">
        <w:rPr>
          <w:noProof/>
          <w:webHidden/>
          <w:color w:val="00B050"/>
        </w:rPr>
      </w:r>
      <w:r w:rsidRPr="000E64AC">
        <w:rPr>
          <w:noProof/>
          <w:webHidden/>
          <w:color w:val="00B050"/>
        </w:rPr>
        <w:fldChar w:fldCharType="separate"/>
      </w:r>
      <w:r w:rsidRPr="000E64AC">
        <w:rPr>
          <w:noProof/>
          <w:webHidden/>
          <w:color w:val="00B050"/>
        </w:rPr>
        <w:t>3</w:t>
      </w:r>
      <w:r w:rsidRPr="000E64AC">
        <w:rPr>
          <w:noProof/>
          <w:webHidden/>
          <w:color w:val="00B050"/>
        </w:rPr>
        <w:fldChar w:fldCharType="end"/>
      </w:r>
    </w:p>
    <w:p w14:paraId="00D9E8B5" w14:textId="77777777" w:rsidR="000E64AC" w:rsidRPr="000E64AC" w:rsidRDefault="000E64AC">
      <w:pPr>
        <w:pStyle w:val="Inhopg2"/>
        <w:rPr>
          <w:rFonts w:asciiTheme="minorHAnsi" w:eastAsiaTheme="minorEastAsia" w:hAnsiTheme="minorHAnsi" w:cstheme="minorBidi"/>
          <w:noProof/>
          <w:color w:val="00B050"/>
          <w:sz w:val="22"/>
          <w:szCs w:val="22"/>
          <w:lang w:eastAsia="nl-NL"/>
        </w:rPr>
      </w:pPr>
      <w:r w:rsidRPr="000E64AC">
        <w:rPr>
          <w:noProof/>
          <w:color w:val="00B050"/>
          <w:lang w:bidi="or-IN"/>
        </w:rPr>
        <w:t>1.6</w:t>
      </w:r>
      <w:r w:rsidRPr="000E64AC">
        <w:rPr>
          <w:rFonts w:cs="Arial"/>
          <w:noProof/>
          <w:color w:val="00B050"/>
          <w:lang w:bidi="or-IN"/>
        </w:rPr>
        <w:t xml:space="preserve"> Docenten</w:t>
      </w:r>
      <w:r w:rsidRPr="000E64AC">
        <w:rPr>
          <w:noProof/>
          <w:webHidden/>
          <w:color w:val="00B050"/>
        </w:rPr>
        <w:tab/>
      </w:r>
      <w:r w:rsidRPr="000E64AC">
        <w:rPr>
          <w:noProof/>
          <w:webHidden/>
          <w:color w:val="00B050"/>
        </w:rPr>
        <w:fldChar w:fldCharType="begin"/>
      </w:r>
      <w:r w:rsidRPr="000E64AC">
        <w:rPr>
          <w:noProof/>
          <w:webHidden/>
          <w:color w:val="00B050"/>
        </w:rPr>
        <w:instrText xml:space="preserve"> PAGEREF _Toc12706574 \h </w:instrText>
      </w:r>
      <w:r w:rsidRPr="000E64AC">
        <w:rPr>
          <w:noProof/>
          <w:webHidden/>
          <w:color w:val="00B050"/>
        </w:rPr>
      </w:r>
      <w:r w:rsidRPr="000E64AC">
        <w:rPr>
          <w:noProof/>
          <w:webHidden/>
          <w:color w:val="00B050"/>
        </w:rPr>
        <w:fldChar w:fldCharType="separate"/>
      </w:r>
      <w:r w:rsidRPr="000E64AC">
        <w:rPr>
          <w:noProof/>
          <w:webHidden/>
          <w:color w:val="00B050"/>
        </w:rPr>
        <w:t>3</w:t>
      </w:r>
      <w:r w:rsidRPr="000E64AC">
        <w:rPr>
          <w:noProof/>
          <w:webHidden/>
          <w:color w:val="00B050"/>
        </w:rPr>
        <w:fldChar w:fldCharType="end"/>
      </w:r>
    </w:p>
    <w:p w14:paraId="42C1116A" w14:textId="77777777" w:rsidR="000E64AC" w:rsidRPr="000E64AC" w:rsidRDefault="000E64AC">
      <w:pPr>
        <w:pStyle w:val="Inhopg2"/>
        <w:rPr>
          <w:rFonts w:asciiTheme="minorHAnsi" w:eastAsiaTheme="minorEastAsia" w:hAnsiTheme="minorHAnsi" w:cstheme="minorBidi"/>
          <w:noProof/>
          <w:color w:val="00B050"/>
          <w:sz w:val="22"/>
          <w:szCs w:val="22"/>
          <w:lang w:eastAsia="nl-NL"/>
        </w:rPr>
      </w:pPr>
      <w:r w:rsidRPr="000E64AC">
        <w:rPr>
          <w:noProof/>
          <w:color w:val="00B050"/>
          <w:lang w:bidi="or-IN"/>
        </w:rPr>
        <w:t>1.7</w:t>
      </w:r>
      <w:r w:rsidRPr="000E64AC">
        <w:rPr>
          <w:rFonts w:cs="Arial"/>
          <w:noProof/>
          <w:color w:val="00B050"/>
          <w:lang w:bidi="or-IN"/>
        </w:rPr>
        <w:t xml:space="preserve"> Organisatie en Programmacommissie</w:t>
      </w:r>
      <w:r w:rsidRPr="000E64AC">
        <w:rPr>
          <w:noProof/>
          <w:webHidden/>
          <w:color w:val="00B050"/>
        </w:rPr>
        <w:tab/>
      </w:r>
      <w:r w:rsidRPr="000E64AC">
        <w:rPr>
          <w:noProof/>
          <w:webHidden/>
          <w:color w:val="00B050"/>
        </w:rPr>
        <w:fldChar w:fldCharType="begin"/>
      </w:r>
      <w:r w:rsidRPr="000E64AC">
        <w:rPr>
          <w:noProof/>
          <w:webHidden/>
          <w:color w:val="00B050"/>
        </w:rPr>
        <w:instrText xml:space="preserve"> PAGEREF _Toc12706575 \h </w:instrText>
      </w:r>
      <w:r w:rsidRPr="000E64AC">
        <w:rPr>
          <w:noProof/>
          <w:webHidden/>
          <w:color w:val="00B050"/>
        </w:rPr>
      </w:r>
      <w:r w:rsidRPr="000E64AC">
        <w:rPr>
          <w:noProof/>
          <w:webHidden/>
          <w:color w:val="00B050"/>
        </w:rPr>
        <w:fldChar w:fldCharType="separate"/>
      </w:r>
      <w:r w:rsidRPr="000E64AC">
        <w:rPr>
          <w:noProof/>
          <w:webHidden/>
          <w:color w:val="00B050"/>
        </w:rPr>
        <w:t>4</w:t>
      </w:r>
      <w:r w:rsidRPr="000E64AC">
        <w:rPr>
          <w:noProof/>
          <w:webHidden/>
          <w:color w:val="00B050"/>
        </w:rPr>
        <w:fldChar w:fldCharType="end"/>
      </w:r>
    </w:p>
    <w:p w14:paraId="03C5E90D" w14:textId="77777777" w:rsidR="000E64AC" w:rsidRPr="000E64AC" w:rsidRDefault="000E64AC">
      <w:pPr>
        <w:pStyle w:val="Inhopg2"/>
        <w:rPr>
          <w:rFonts w:asciiTheme="minorHAnsi" w:eastAsiaTheme="minorEastAsia" w:hAnsiTheme="minorHAnsi" w:cstheme="minorBidi"/>
          <w:noProof/>
          <w:color w:val="00B050"/>
          <w:sz w:val="22"/>
          <w:szCs w:val="22"/>
          <w:lang w:eastAsia="nl-NL"/>
        </w:rPr>
      </w:pPr>
      <w:r w:rsidRPr="000E64AC">
        <w:rPr>
          <w:noProof/>
          <w:color w:val="00B050"/>
          <w:lang w:bidi="or-IN"/>
        </w:rPr>
        <w:t>1.8</w:t>
      </w:r>
      <w:r w:rsidRPr="000E64AC">
        <w:rPr>
          <w:rFonts w:cs="Arial"/>
          <w:noProof/>
          <w:color w:val="00B050"/>
          <w:lang w:bidi="or-IN"/>
        </w:rPr>
        <w:t xml:space="preserve"> Planning</w:t>
      </w:r>
      <w:r w:rsidRPr="000E64AC">
        <w:rPr>
          <w:noProof/>
          <w:webHidden/>
          <w:color w:val="00B050"/>
        </w:rPr>
        <w:tab/>
      </w:r>
      <w:r w:rsidRPr="000E64AC">
        <w:rPr>
          <w:noProof/>
          <w:webHidden/>
          <w:color w:val="00B050"/>
        </w:rPr>
        <w:fldChar w:fldCharType="begin"/>
      </w:r>
      <w:r w:rsidRPr="000E64AC">
        <w:rPr>
          <w:noProof/>
          <w:webHidden/>
          <w:color w:val="00B050"/>
        </w:rPr>
        <w:instrText xml:space="preserve"> PAGEREF _Toc12706576 \h </w:instrText>
      </w:r>
      <w:r w:rsidRPr="000E64AC">
        <w:rPr>
          <w:noProof/>
          <w:webHidden/>
          <w:color w:val="00B050"/>
        </w:rPr>
      </w:r>
      <w:r w:rsidRPr="000E64AC">
        <w:rPr>
          <w:noProof/>
          <w:webHidden/>
          <w:color w:val="00B050"/>
        </w:rPr>
        <w:fldChar w:fldCharType="separate"/>
      </w:r>
      <w:r w:rsidRPr="000E64AC">
        <w:rPr>
          <w:noProof/>
          <w:webHidden/>
          <w:color w:val="00B050"/>
        </w:rPr>
        <w:t>5</w:t>
      </w:r>
      <w:r w:rsidRPr="000E64AC">
        <w:rPr>
          <w:noProof/>
          <w:webHidden/>
          <w:color w:val="00B050"/>
        </w:rPr>
        <w:fldChar w:fldCharType="end"/>
      </w:r>
    </w:p>
    <w:p w14:paraId="5A8A58FC" w14:textId="77777777" w:rsidR="000E64AC" w:rsidRPr="000E64AC" w:rsidRDefault="000E64AC">
      <w:pPr>
        <w:pStyle w:val="Inhopg1"/>
        <w:rPr>
          <w:rFonts w:asciiTheme="minorHAnsi" w:eastAsiaTheme="minorEastAsia" w:hAnsiTheme="minorHAnsi" w:cstheme="minorBidi"/>
          <w:b w:val="0"/>
          <w:noProof/>
          <w:color w:val="00B050"/>
          <w:sz w:val="22"/>
          <w:szCs w:val="22"/>
          <w:lang w:eastAsia="nl-NL"/>
        </w:rPr>
      </w:pPr>
      <w:r w:rsidRPr="000E64AC">
        <w:rPr>
          <w:rFonts w:ascii="Calibri" w:hAnsi="Calibri" w:cs="Arial"/>
          <w:noProof/>
          <w:color w:val="00B050"/>
          <w:lang w:bidi="or-IN"/>
        </w:rPr>
        <w:t>2.</w:t>
      </w:r>
      <w:r w:rsidRPr="000E64AC">
        <w:rPr>
          <w:rFonts w:asciiTheme="minorHAnsi" w:eastAsiaTheme="minorEastAsia" w:hAnsiTheme="minorHAnsi" w:cstheme="minorBidi"/>
          <w:b w:val="0"/>
          <w:noProof/>
          <w:color w:val="00B050"/>
          <w:sz w:val="22"/>
          <w:szCs w:val="22"/>
          <w:lang w:eastAsia="nl-NL"/>
        </w:rPr>
        <w:tab/>
      </w:r>
      <w:r w:rsidRPr="000E64AC">
        <w:rPr>
          <w:rFonts w:cs="Arial"/>
          <w:noProof/>
          <w:color w:val="00B050"/>
          <w:lang w:bidi="or-IN"/>
        </w:rPr>
        <w:t>Professionaliseringsdag bedrijfsartsen Mensely</w:t>
      </w:r>
      <w:r w:rsidRPr="000E64AC">
        <w:rPr>
          <w:noProof/>
          <w:webHidden/>
          <w:color w:val="00B050"/>
        </w:rPr>
        <w:tab/>
      </w:r>
      <w:r w:rsidRPr="000E64AC">
        <w:rPr>
          <w:noProof/>
          <w:webHidden/>
          <w:color w:val="00B050"/>
        </w:rPr>
        <w:fldChar w:fldCharType="begin"/>
      </w:r>
      <w:r w:rsidRPr="000E64AC">
        <w:rPr>
          <w:noProof/>
          <w:webHidden/>
          <w:color w:val="00B050"/>
        </w:rPr>
        <w:instrText xml:space="preserve"> PAGEREF _Toc12706577 \h </w:instrText>
      </w:r>
      <w:r w:rsidRPr="000E64AC">
        <w:rPr>
          <w:noProof/>
          <w:webHidden/>
          <w:color w:val="00B050"/>
        </w:rPr>
      </w:r>
      <w:r w:rsidRPr="000E64AC">
        <w:rPr>
          <w:noProof/>
          <w:webHidden/>
          <w:color w:val="00B050"/>
        </w:rPr>
        <w:fldChar w:fldCharType="separate"/>
      </w:r>
      <w:r w:rsidRPr="000E64AC">
        <w:rPr>
          <w:noProof/>
          <w:webHidden/>
          <w:color w:val="00B050"/>
        </w:rPr>
        <w:t>6</w:t>
      </w:r>
      <w:r w:rsidRPr="000E64AC">
        <w:rPr>
          <w:noProof/>
          <w:webHidden/>
          <w:color w:val="00B050"/>
        </w:rPr>
        <w:fldChar w:fldCharType="end"/>
      </w:r>
    </w:p>
    <w:p w14:paraId="28FA200B" w14:textId="77777777" w:rsidR="00B02011" w:rsidRPr="000E64AC" w:rsidRDefault="00990436" w:rsidP="006A0305">
      <w:pPr>
        <w:pStyle w:val="broodtekst"/>
        <w:spacing w:line="276" w:lineRule="auto"/>
        <w:jc w:val="both"/>
        <w:rPr>
          <w:rFonts w:cs="Arial"/>
          <w:sz w:val="18"/>
          <w:szCs w:val="18"/>
        </w:rPr>
      </w:pPr>
      <w:r w:rsidRPr="000E64AC">
        <w:rPr>
          <w:rFonts w:cs="Arial"/>
          <w:color w:val="00B050"/>
          <w:sz w:val="18"/>
          <w:szCs w:val="18"/>
        </w:rPr>
        <w:fldChar w:fldCharType="end"/>
      </w:r>
    </w:p>
    <w:p w14:paraId="1EAC05D6" w14:textId="77777777" w:rsidR="00B02011" w:rsidRPr="000E64AC" w:rsidRDefault="00B02011" w:rsidP="006A0305">
      <w:pPr>
        <w:pStyle w:val="broodtekst"/>
        <w:spacing w:line="276" w:lineRule="auto"/>
        <w:jc w:val="both"/>
        <w:rPr>
          <w:rFonts w:cs="Arial"/>
          <w:sz w:val="18"/>
          <w:szCs w:val="18"/>
        </w:rPr>
      </w:pPr>
    </w:p>
    <w:p w14:paraId="4868B34A" w14:textId="77777777" w:rsidR="00B02011" w:rsidRPr="000E64AC" w:rsidRDefault="00B02011" w:rsidP="006A0305">
      <w:pPr>
        <w:spacing w:line="276" w:lineRule="auto"/>
        <w:jc w:val="both"/>
        <w:rPr>
          <w:rFonts w:cs="Arial"/>
          <w:szCs w:val="18"/>
        </w:rPr>
      </w:pPr>
    </w:p>
    <w:p w14:paraId="73B301D6" w14:textId="77777777" w:rsidR="00B02011" w:rsidRPr="000E64AC" w:rsidRDefault="00B02011" w:rsidP="006A0305">
      <w:pPr>
        <w:spacing w:line="276" w:lineRule="auto"/>
        <w:jc w:val="both"/>
        <w:rPr>
          <w:rFonts w:cs="Arial"/>
          <w:szCs w:val="18"/>
        </w:rPr>
      </w:pPr>
    </w:p>
    <w:p w14:paraId="355A546C" w14:textId="77777777" w:rsidR="00B02011" w:rsidRPr="000E64AC" w:rsidRDefault="00B02011" w:rsidP="006A0305">
      <w:pPr>
        <w:spacing w:line="276" w:lineRule="auto"/>
        <w:jc w:val="both"/>
        <w:rPr>
          <w:rFonts w:cs="Arial"/>
          <w:szCs w:val="18"/>
        </w:rPr>
      </w:pPr>
    </w:p>
    <w:p w14:paraId="65657971" w14:textId="15892060" w:rsidR="00B02011" w:rsidRPr="000E64AC" w:rsidRDefault="007E6CF4" w:rsidP="006A0305">
      <w:pPr>
        <w:spacing w:line="276" w:lineRule="auto"/>
        <w:jc w:val="both"/>
        <w:rPr>
          <w:rFonts w:cs="Arial"/>
          <w:szCs w:val="18"/>
        </w:rPr>
      </w:pPr>
      <w:r w:rsidRPr="000E64AC">
        <w:rPr>
          <w:rFonts w:cs="Arial"/>
          <w:szCs w:val="18"/>
        </w:rPr>
        <w:tab/>
      </w:r>
    </w:p>
    <w:p w14:paraId="00F0C576" w14:textId="77777777" w:rsidR="00B02011" w:rsidRPr="000E64AC" w:rsidRDefault="00B02011" w:rsidP="006A0305">
      <w:pPr>
        <w:spacing w:line="276" w:lineRule="auto"/>
        <w:jc w:val="both"/>
        <w:rPr>
          <w:rFonts w:cs="Arial"/>
          <w:szCs w:val="18"/>
        </w:rPr>
      </w:pPr>
    </w:p>
    <w:p w14:paraId="2FD3F870" w14:textId="77777777" w:rsidR="00B02011" w:rsidRPr="000E64AC" w:rsidRDefault="00B02011" w:rsidP="006A0305">
      <w:pPr>
        <w:spacing w:line="276" w:lineRule="auto"/>
        <w:jc w:val="both"/>
        <w:rPr>
          <w:rFonts w:cs="Arial"/>
          <w:szCs w:val="18"/>
        </w:rPr>
      </w:pPr>
    </w:p>
    <w:p w14:paraId="71EEBFD8" w14:textId="77777777" w:rsidR="00B02011" w:rsidRPr="000E64AC" w:rsidRDefault="00B02011" w:rsidP="006A0305">
      <w:pPr>
        <w:spacing w:line="276" w:lineRule="auto"/>
        <w:jc w:val="both"/>
        <w:rPr>
          <w:rFonts w:cs="Arial"/>
          <w:szCs w:val="18"/>
        </w:rPr>
      </w:pPr>
    </w:p>
    <w:p w14:paraId="6F42C108" w14:textId="77777777" w:rsidR="00B02011" w:rsidRPr="000E64AC" w:rsidRDefault="00B02011" w:rsidP="006A0305">
      <w:pPr>
        <w:spacing w:line="276" w:lineRule="auto"/>
        <w:jc w:val="both"/>
        <w:rPr>
          <w:rFonts w:cs="Arial"/>
          <w:szCs w:val="18"/>
        </w:rPr>
      </w:pPr>
    </w:p>
    <w:p w14:paraId="6EF4465E" w14:textId="77777777" w:rsidR="00B02011" w:rsidRPr="000E64AC" w:rsidRDefault="00B02011" w:rsidP="006A0305">
      <w:pPr>
        <w:spacing w:line="276" w:lineRule="auto"/>
        <w:jc w:val="both"/>
        <w:rPr>
          <w:rFonts w:cs="Arial"/>
          <w:szCs w:val="18"/>
        </w:rPr>
      </w:pPr>
    </w:p>
    <w:p w14:paraId="2C3C64BC" w14:textId="77777777" w:rsidR="00B02011" w:rsidRPr="000E64AC" w:rsidRDefault="00B02011" w:rsidP="006A0305">
      <w:pPr>
        <w:spacing w:line="276" w:lineRule="auto"/>
        <w:jc w:val="both"/>
        <w:rPr>
          <w:rFonts w:cs="Arial"/>
          <w:szCs w:val="18"/>
        </w:rPr>
      </w:pPr>
    </w:p>
    <w:p w14:paraId="23F13905" w14:textId="77777777" w:rsidR="00B02011" w:rsidRPr="000E64AC" w:rsidRDefault="00B02011" w:rsidP="006A0305">
      <w:pPr>
        <w:spacing w:line="276" w:lineRule="auto"/>
        <w:jc w:val="both"/>
        <w:rPr>
          <w:rFonts w:cs="Arial"/>
          <w:szCs w:val="18"/>
        </w:rPr>
      </w:pPr>
    </w:p>
    <w:p w14:paraId="78253B8C" w14:textId="77777777" w:rsidR="00B02011" w:rsidRPr="000E64AC" w:rsidRDefault="00B02011" w:rsidP="006A0305">
      <w:pPr>
        <w:spacing w:line="276" w:lineRule="auto"/>
        <w:jc w:val="both"/>
        <w:rPr>
          <w:rFonts w:cs="Arial"/>
          <w:szCs w:val="18"/>
        </w:rPr>
      </w:pPr>
    </w:p>
    <w:p w14:paraId="476A55AE" w14:textId="77777777" w:rsidR="00B02011" w:rsidRPr="000E64AC" w:rsidRDefault="00B02011" w:rsidP="006A0305">
      <w:pPr>
        <w:spacing w:line="276" w:lineRule="auto"/>
        <w:jc w:val="both"/>
        <w:rPr>
          <w:rFonts w:cs="Arial"/>
          <w:szCs w:val="18"/>
        </w:rPr>
      </w:pPr>
    </w:p>
    <w:p w14:paraId="5565DCBC" w14:textId="77777777" w:rsidR="00B02011" w:rsidRPr="000E64AC" w:rsidRDefault="00B02011" w:rsidP="006A0305">
      <w:pPr>
        <w:tabs>
          <w:tab w:val="left" w:pos="3163"/>
        </w:tabs>
        <w:spacing w:line="276" w:lineRule="auto"/>
        <w:jc w:val="both"/>
        <w:rPr>
          <w:rFonts w:cs="Arial"/>
          <w:szCs w:val="18"/>
        </w:rPr>
      </w:pPr>
      <w:r w:rsidRPr="000E64AC">
        <w:rPr>
          <w:rFonts w:cs="Arial"/>
          <w:szCs w:val="18"/>
        </w:rPr>
        <w:tab/>
      </w:r>
    </w:p>
    <w:p w14:paraId="3FD2010C" w14:textId="70DD46E7" w:rsidR="00B02011" w:rsidRPr="000E64AC" w:rsidRDefault="00A62DBA" w:rsidP="006A0305">
      <w:pPr>
        <w:pStyle w:val="kop10"/>
        <w:framePr w:h="1375" w:hRule="exact" w:vSpace="0" w:wrap="notBeside" w:vAnchor="page" w:hAnchor="page" w:x="1621" w:y="1045"/>
        <w:numPr>
          <w:ilvl w:val="0"/>
          <w:numId w:val="9"/>
        </w:numPr>
        <w:tabs>
          <w:tab w:val="clear" w:pos="510"/>
          <w:tab w:val="left" w:pos="567"/>
        </w:tabs>
        <w:spacing w:line="276" w:lineRule="auto"/>
        <w:rPr>
          <w:rFonts w:cs="Arial"/>
          <w:color w:val="002060"/>
          <w:sz w:val="24"/>
          <w:szCs w:val="24"/>
        </w:rPr>
      </w:pPr>
      <w:bookmarkStart w:id="2" w:name="_Toc12706568"/>
      <w:r w:rsidRPr="000E64AC">
        <w:rPr>
          <w:rFonts w:cs="Arial"/>
          <w:color w:val="00B050"/>
          <w:sz w:val="24"/>
          <w:szCs w:val="24"/>
        </w:rPr>
        <w:lastRenderedPageBreak/>
        <w:t>Professionaliseringsdag bedrijfsartsen Mensely</w:t>
      </w:r>
      <w:bookmarkEnd w:id="2"/>
      <w:r w:rsidR="004760CA" w:rsidRPr="000E64AC">
        <w:rPr>
          <w:rFonts w:cs="Arial"/>
          <w:color w:val="002060"/>
          <w:sz w:val="24"/>
          <w:szCs w:val="24"/>
        </w:rPr>
        <w:br/>
      </w:r>
    </w:p>
    <w:p w14:paraId="619DA6A2" w14:textId="01335D43" w:rsidR="00B02011" w:rsidRPr="000E64AC" w:rsidRDefault="009636CC" w:rsidP="006A0305">
      <w:pPr>
        <w:pStyle w:val="kop2"/>
        <w:spacing w:line="276" w:lineRule="auto"/>
        <w:jc w:val="both"/>
        <w:rPr>
          <w:rFonts w:cs="Arial"/>
          <w:color w:val="auto"/>
          <w:sz w:val="18"/>
          <w:szCs w:val="18"/>
          <w:lang w:bidi="or-IN"/>
        </w:rPr>
      </w:pPr>
      <w:bookmarkStart w:id="3" w:name="_Toc354754313"/>
      <w:r w:rsidRPr="000E64AC">
        <w:rPr>
          <w:rFonts w:cs="Arial"/>
          <w:color w:val="auto"/>
          <w:sz w:val="18"/>
          <w:szCs w:val="18"/>
          <w:lang w:bidi="or-IN"/>
        </w:rPr>
        <w:t xml:space="preserve"> </w:t>
      </w:r>
      <w:bookmarkStart w:id="4" w:name="_Toc12706569"/>
      <w:r w:rsidR="00754E5B" w:rsidRPr="000E64AC">
        <w:rPr>
          <w:rFonts w:cs="Arial"/>
          <w:color w:val="auto"/>
          <w:sz w:val="18"/>
          <w:szCs w:val="18"/>
          <w:lang w:bidi="or-IN"/>
        </w:rPr>
        <w:t>Omschrijving/a</w:t>
      </w:r>
      <w:r w:rsidR="00B02011" w:rsidRPr="000E64AC">
        <w:rPr>
          <w:rFonts w:cs="Arial"/>
          <w:color w:val="auto"/>
          <w:sz w:val="18"/>
          <w:szCs w:val="18"/>
          <w:lang w:bidi="or-IN"/>
        </w:rPr>
        <w:t>chtergronden</w:t>
      </w:r>
      <w:bookmarkEnd w:id="3"/>
      <w:r w:rsidR="00754E5B" w:rsidRPr="000E64AC">
        <w:rPr>
          <w:rFonts w:cs="Arial"/>
          <w:color w:val="auto"/>
          <w:sz w:val="18"/>
          <w:szCs w:val="18"/>
          <w:lang w:bidi="or-IN"/>
        </w:rPr>
        <w:t>/leerdoelen</w:t>
      </w:r>
      <w:bookmarkEnd w:id="4"/>
    </w:p>
    <w:p w14:paraId="780E7CB3" w14:textId="77777777" w:rsidR="00FC0AB1" w:rsidRPr="000E64AC" w:rsidRDefault="00FC0AB1" w:rsidP="006A0305">
      <w:pPr>
        <w:pStyle w:val="Lijstalinea"/>
        <w:spacing w:line="276" w:lineRule="auto"/>
        <w:ind w:left="0"/>
        <w:jc w:val="both"/>
        <w:rPr>
          <w:rFonts w:cs="Arial"/>
          <w:szCs w:val="18"/>
          <w:lang w:eastAsia="nl-NL"/>
        </w:rPr>
      </w:pPr>
    </w:p>
    <w:p w14:paraId="4B87AB50" w14:textId="77777777" w:rsidR="00A62DBA" w:rsidRPr="000E64AC" w:rsidRDefault="007D4A19" w:rsidP="007D4A19">
      <w:pPr>
        <w:pStyle w:val="broodtekst"/>
        <w:spacing w:line="276" w:lineRule="auto"/>
        <w:jc w:val="both"/>
        <w:rPr>
          <w:sz w:val="18"/>
          <w:szCs w:val="18"/>
          <w:lang w:bidi="or-IN"/>
        </w:rPr>
      </w:pPr>
      <w:r w:rsidRPr="000E64AC">
        <w:rPr>
          <w:sz w:val="18"/>
          <w:szCs w:val="18"/>
          <w:lang w:bidi="or-IN"/>
        </w:rPr>
        <w:t>De belofte aan de klanten van Mensely is dat onze bedrijfsartsen adviseren vol</w:t>
      </w:r>
      <w:r w:rsidR="00A62DBA" w:rsidRPr="000E64AC">
        <w:rPr>
          <w:sz w:val="18"/>
          <w:szCs w:val="18"/>
          <w:lang w:bidi="or-IN"/>
        </w:rPr>
        <w:t>gens de laatste stand der wetenschap</w:t>
      </w:r>
      <w:r w:rsidRPr="000E64AC">
        <w:rPr>
          <w:sz w:val="18"/>
          <w:szCs w:val="18"/>
          <w:lang w:bidi="or-IN"/>
        </w:rPr>
        <w:t>.</w:t>
      </w:r>
    </w:p>
    <w:p w14:paraId="2012BD4E" w14:textId="77777777" w:rsidR="00A62DBA" w:rsidRPr="000E64AC" w:rsidRDefault="00A62DBA" w:rsidP="007D4A19">
      <w:pPr>
        <w:pStyle w:val="broodtekst"/>
        <w:spacing w:line="276" w:lineRule="auto"/>
        <w:jc w:val="both"/>
        <w:rPr>
          <w:sz w:val="18"/>
          <w:szCs w:val="18"/>
          <w:lang w:bidi="or-IN"/>
        </w:rPr>
      </w:pPr>
      <w:r w:rsidRPr="000E64AC">
        <w:rPr>
          <w:sz w:val="18"/>
          <w:szCs w:val="18"/>
          <w:lang w:bidi="or-IN"/>
        </w:rPr>
        <w:t>Met regelmaat plannen we een professionaliseringsdag. Voor deze dag hebben we uitvraag bij de bedrijfsartsen aan welke onderwerpen we aandacht moeten besteden.</w:t>
      </w:r>
    </w:p>
    <w:p w14:paraId="1C7A30E3" w14:textId="77777777" w:rsidR="00A62DBA" w:rsidRPr="000E64AC" w:rsidRDefault="00A62DBA" w:rsidP="007D4A19">
      <w:pPr>
        <w:pStyle w:val="broodtekst"/>
        <w:spacing w:line="276" w:lineRule="auto"/>
        <w:jc w:val="both"/>
        <w:rPr>
          <w:sz w:val="18"/>
          <w:szCs w:val="18"/>
          <w:lang w:bidi="or-IN"/>
        </w:rPr>
      </w:pPr>
      <w:r w:rsidRPr="000E64AC">
        <w:rPr>
          <w:sz w:val="18"/>
          <w:szCs w:val="18"/>
          <w:lang w:bidi="or-IN"/>
        </w:rPr>
        <w:t>Op basis daarvan is een programma samengesteld.</w:t>
      </w:r>
    </w:p>
    <w:p w14:paraId="4F06FA7F" w14:textId="6258C68D" w:rsidR="00064C09" w:rsidRPr="000E64AC" w:rsidRDefault="00A62DBA" w:rsidP="007D4A19">
      <w:pPr>
        <w:pStyle w:val="broodtekst"/>
        <w:spacing w:line="276" w:lineRule="auto"/>
        <w:jc w:val="both"/>
        <w:rPr>
          <w:sz w:val="18"/>
          <w:szCs w:val="18"/>
          <w:lang w:bidi="or-IN"/>
        </w:rPr>
      </w:pPr>
      <w:r w:rsidRPr="000E64AC">
        <w:rPr>
          <w:sz w:val="18"/>
          <w:szCs w:val="18"/>
          <w:lang w:bidi="or-IN"/>
        </w:rPr>
        <w:t>Op deze wijze blijft het kennisniveau en de uniformiteit van handelen</w:t>
      </w:r>
      <w:r w:rsidR="004C1245" w:rsidRPr="000E64AC">
        <w:rPr>
          <w:sz w:val="18"/>
          <w:szCs w:val="18"/>
          <w:lang w:bidi="or-IN"/>
        </w:rPr>
        <w:t xml:space="preserve"> gewaar</w:t>
      </w:r>
      <w:r w:rsidRPr="000E64AC">
        <w:rPr>
          <w:sz w:val="18"/>
          <w:szCs w:val="18"/>
          <w:lang w:bidi="or-IN"/>
        </w:rPr>
        <w:t>borgd.</w:t>
      </w:r>
      <w:r w:rsidR="007D4A19" w:rsidRPr="000E64AC">
        <w:rPr>
          <w:sz w:val="18"/>
          <w:szCs w:val="18"/>
          <w:lang w:bidi="or-IN"/>
        </w:rPr>
        <w:t xml:space="preserve"> </w:t>
      </w:r>
    </w:p>
    <w:p w14:paraId="5D130166" w14:textId="77777777" w:rsidR="00476AF3" w:rsidRPr="000E64AC" w:rsidRDefault="00476AF3" w:rsidP="006A0305">
      <w:pPr>
        <w:pStyle w:val="broodtekst"/>
        <w:spacing w:line="276" w:lineRule="auto"/>
        <w:jc w:val="both"/>
        <w:rPr>
          <w:sz w:val="18"/>
          <w:szCs w:val="18"/>
          <w:lang w:bidi="or-IN"/>
        </w:rPr>
      </w:pPr>
    </w:p>
    <w:p w14:paraId="4FC0E523" w14:textId="03604F24" w:rsidR="00FB64B9" w:rsidRPr="000E64AC" w:rsidRDefault="000E3628" w:rsidP="006A0305">
      <w:pPr>
        <w:pStyle w:val="broodtekst"/>
        <w:spacing w:line="276" w:lineRule="auto"/>
        <w:jc w:val="both"/>
        <w:rPr>
          <w:sz w:val="18"/>
          <w:szCs w:val="18"/>
          <w:lang w:bidi="or-IN"/>
        </w:rPr>
      </w:pPr>
      <w:bookmarkStart w:id="5" w:name="_GoBack"/>
      <w:r w:rsidRPr="000E64AC">
        <w:rPr>
          <w:sz w:val="18"/>
          <w:szCs w:val="18"/>
          <w:lang w:bidi="or-IN"/>
        </w:rPr>
        <w:t>Leerdoelen</w:t>
      </w:r>
    </w:p>
    <w:p w14:paraId="3623571E" w14:textId="61EC89D0" w:rsidR="00FB64B9" w:rsidRPr="000E64AC" w:rsidRDefault="009B0B6F" w:rsidP="006A0305">
      <w:pPr>
        <w:pStyle w:val="broodtekst"/>
        <w:spacing w:line="276" w:lineRule="auto"/>
        <w:jc w:val="both"/>
        <w:rPr>
          <w:sz w:val="18"/>
          <w:szCs w:val="18"/>
          <w:lang w:bidi="or-IN"/>
        </w:rPr>
      </w:pPr>
      <w:r w:rsidRPr="000E64AC">
        <w:rPr>
          <w:sz w:val="18"/>
          <w:szCs w:val="18"/>
          <w:lang w:bidi="or-IN"/>
        </w:rPr>
        <w:t xml:space="preserve">De </w:t>
      </w:r>
      <w:r w:rsidR="00A62DBA" w:rsidRPr="000E64AC">
        <w:rPr>
          <w:sz w:val="18"/>
          <w:szCs w:val="18"/>
          <w:lang w:bidi="or-IN"/>
        </w:rPr>
        <w:t>bedrijfsarts die deze nascholing heeft gevolgd heeft ten aanzien van</w:t>
      </w:r>
      <w:r w:rsidR="00A62DBA" w:rsidRPr="000E64AC">
        <w:rPr>
          <w:sz w:val="18"/>
          <w:szCs w:val="18"/>
          <w:lang w:bidi="or-IN"/>
        </w:rPr>
        <w:br/>
        <w:t>Kanker en Werk:</w:t>
      </w:r>
    </w:p>
    <w:p w14:paraId="1021209B" w14:textId="4F0DE8B5" w:rsidR="00A62DBA" w:rsidRPr="000E64AC" w:rsidRDefault="00A62DBA" w:rsidP="00A62DBA">
      <w:pPr>
        <w:pStyle w:val="broodtekst"/>
        <w:numPr>
          <w:ilvl w:val="0"/>
          <w:numId w:val="27"/>
        </w:numPr>
        <w:spacing w:line="276" w:lineRule="auto"/>
        <w:jc w:val="both"/>
        <w:rPr>
          <w:sz w:val="18"/>
          <w:szCs w:val="18"/>
          <w:lang w:bidi="or-IN"/>
        </w:rPr>
      </w:pPr>
      <w:r w:rsidRPr="000E64AC">
        <w:rPr>
          <w:sz w:val="18"/>
          <w:szCs w:val="18"/>
          <w:lang w:bidi="or-IN"/>
        </w:rPr>
        <w:t>Kennis over de NVAB richtlijn Kanker en Werk</w:t>
      </w:r>
    </w:p>
    <w:p w14:paraId="4DABB364" w14:textId="3EFC492D" w:rsidR="00A62DBA" w:rsidRPr="000E64AC" w:rsidRDefault="00A62DBA" w:rsidP="00A62DBA">
      <w:pPr>
        <w:pStyle w:val="broodtekst"/>
        <w:numPr>
          <w:ilvl w:val="0"/>
          <w:numId w:val="27"/>
        </w:numPr>
        <w:spacing w:line="276" w:lineRule="auto"/>
        <w:jc w:val="both"/>
        <w:rPr>
          <w:sz w:val="18"/>
          <w:szCs w:val="18"/>
          <w:lang w:bidi="or-IN"/>
        </w:rPr>
      </w:pPr>
      <w:r w:rsidRPr="000E64AC">
        <w:rPr>
          <w:sz w:val="18"/>
          <w:szCs w:val="18"/>
          <w:lang w:bidi="or-IN"/>
        </w:rPr>
        <w:t>Kennis over de interventies gericht op werkhervatting bij mensen met kanker</w:t>
      </w:r>
    </w:p>
    <w:p w14:paraId="5DB334C5" w14:textId="155B4F94" w:rsidR="00A62DBA" w:rsidRPr="000E64AC" w:rsidRDefault="00A62DBA" w:rsidP="00A62DBA">
      <w:pPr>
        <w:pStyle w:val="broodtekst"/>
        <w:numPr>
          <w:ilvl w:val="0"/>
          <w:numId w:val="27"/>
        </w:numPr>
        <w:spacing w:line="276" w:lineRule="auto"/>
        <w:jc w:val="both"/>
        <w:rPr>
          <w:sz w:val="18"/>
          <w:szCs w:val="18"/>
          <w:lang w:bidi="or-IN"/>
        </w:rPr>
      </w:pPr>
      <w:r w:rsidRPr="000E64AC">
        <w:rPr>
          <w:sz w:val="18"/>
          <w:szCs w:val="18"/>
          <w:lang w:bidi="or-IN"/>
        </w:rPr>
        <w:t>Kennis over prognostische factoren voor werkhervatting en arbeidsparticipatie na de diagnose kanker</w:t>
      </w:r>
    </w:p>
    <w:p w14:paraId="3DBCF6F8" w14:textId="14A8A26D" w:rsidR="00A62DBA" w:rsidRPr="000E64AC" w:rsidRDefault="00A62DBA" w:rsidP="00A62DBA">
      <w:pPr>
        <w:pStyle w:val="broodtekst"/>
        <w:numPr>
          <w:ilvl w:val="0"/>
          <w:numId w:val="27"/>
        </w:numPr>
        <w:spacing w:line="276" w:lineRule="auto"/>
        <w:jc w:val="both"/>
        <w:rPr>
          <w:sz w:val="18"/>
          <w:szCs w:val="18"/>
          <w:lang w:bidi="or-IN"/>
        </w:rPr>
      </w:pPr>
      <w:r w:rsidRPr="000E64AC">
        <w:rPr>
          <w:sz w:val="18"/>
          <w:szCs w:val="18"/>
          <w:lang w:bidi="or-IN"/>
        </w:rPr>
        <w:t>Kennis van de interventies gericht op bevordering van het functioneren bij kanker gerelateerde vermoeidheid</w:t>
      </w:r>
    </w:p>
    <w:p w14:paraId="6C0D5DE6" w14:textId="5B323338" w:rsidR="00A62DBA" w:rsidRPr="000E64AC" w:rsidRDefault="00A62DBA" w:rsidP="00A62DBA">
      <w:pPr>
        <w:pStyle w:val="broodtekst"/>
        <w:numPr>
          <w:ilvl w:val="0"/>
          <w:numId w:val="27"/>
        </w:numPr>
        <w:spacing w:line="276" w:lineRule="auto"/>
        <w:jc w:val="both"/>
        <w:rPr>
          <w:sz w:val="18"/>
          <w:szCs w:val="18"/>
          <w:lang w:bidi="or-IN"/>
        </w:rPr>
      </w:pPr>
      <w:r w:rsidRPr="000E64AC">
        <w:rPr>
          <w:sz w:val="18"/>
          <w:szCs w:val="18"/>
          <w:lang w:bidi="or-IN"/>
        </w:rPr>
        <w:t>Kennis van de interventies gericht op bevordering van het functioneren bij psychische en cognitieve problemen</w:t>
      </w:r>
    </w:p>
    <w:p w14:paraId="246BEB64" w14:textId="6FC14150" w:rsidR="00A62DBA" w:rsidRPr="000E64AC" w:rsidRDefault="00A62DBA" w:rsidP="00A62DBA">
      <w:pPr>
        <w:pStyle w:val="broodtekst"/>
        <w:spacing w:line="276" w:lineRule="auto"/>
        <w:jc w:val="both"/>
        <w:rPr>
          <w:sz w:val="18"/>
          <w:szCs w:val="18"/>
          <w:lang w:bidi="or-IN"/>
        </w:rPr>
      </w:pPr>
      <w:r w:rsidRPr="000E64AC">
        <w:rPr>
          <w:sz w:val="18"/>
          <w:szCs w:val="18"/>
          <w:lang w:bidi="or-IN"/>
        </w:rPr>
        <w:t>Taakdelegatie:</w:t>
      </w:r>
    </w:p>
    <w:p w14:paraId="4003E050" w14:textId="42E2D675" w:rsidR="00A62DBA" w:rsidRPr="000E64AC" w:rsidRDefault="00A62DBA" w:rsidP="00A62DBA">
      <w:pPr>
        <w:pStyle w:val="broodtekst"/>
        <w:numPr>
          <w:ilvl w:val="0"/>
          <w:numId w:val="27"/>
        </w:numPr>
        <w:spacing w:line="276" w:lineRule="auto"/>
        <w:jc w:val="both"/>
        <w:rPr>
          <w:sz w:val="18"/>
          <w:szCs w:val="18"/>
          <w:lang w:bidi="or-IN"/>
        </w:rPr>
      </w:pPr>
      <w:r w:rsidRPr="000E64AC">
        <w:rPr>
          <w:sz w:val="18"/>
          <w:szCs w:val="18"/>
          <w:lang w:bidi="or-IN"/>
        </w:rPr>
        <w:t>Kennis van de inhoud van de Werkwijzer Taakdelegatie</w:t>
      </w:r>
    </w:p>
    <w:p w14:paraId="25AEEDBB" w14:textId="3D1FCDC0" w:rsidR="00A62DBA" w:rsidRPr="000E64AC" w:rsidRDefault="004C1245" w:rsidP="00A62DBA">
      <w:pPr>
        <w:pStyle w:val="broodtekst"/>
        <w:numPr>
          <w:ilvl w:val="0"/>
          <w:numId w:val="27"/>
        </w:numPr>
        <w:spacing w:line="276" w:lineRule="auto"/>
        <w:jc w:val="both"/>
        <w:rPr>
          <w:sz w:val="18"/>
          <w:szCs w:val="18"/>
          <w:lang w:bidi="or-IN"/>
        </w:rPr>
      </w:pPr>
      <w:r w:rsidRPr="000E64AC">
        <w:rPr>
          <w:sz w:val="18"/>
          <w:szCs w:val="18"/>
          <w:lang w:bidi="or-IN"/>
        </w:rPr>
        <w:t>Kennis van de belangrijkste knelpunten wat betreft taakdelegatie als gevol</w:t>
      </w:r>
      <w:r w:rsidR="00A03DB3">
        <w:rPr>
          <w:sz w:val="18"/>
          <w:szCs w:val="18"/>
          <w:lang w:bidi="or-IN"/>
        </w:rPr>
        <w:t>g</w:t>
      </w:r>
      <w:r w:rsidRPr="000E64AC">
        <w:rPr>
          <w:sz w:val="18"/>
          <w:szCs w:val="18"/>
          <w:lang w:bidi="or-IN"/>
        </w:rPr>
        <w:t xml:space="preserve"> van de AVG regels</w:t>
      </w:r>
    </w:p>
    <w:p w14:paraId="6E5F876B" w14:textId="0665A381" w:rsidR="004C1245" w:rsidRPr="000E64AC" w:rsidRDefault="004C1245" w:rsidP="00A62DBA">
      <w:pPr>
        <w:pStyle w:val="broodtekst"/>
        <w:numPr>
          <w:ilvl w:val="0"/>
          <w:numId w:val="27"/>
        </w:numPr>
        <w:spacing w:line="276" w:lineRule="auto"/>
        <w:jc w:val="both"/>
        <w:rPr>
          <w:sz w:val="18"/>
          <w:szCs w:val="18"/>
          <w:lang w:bidi="or-IN"/>
        </w:rPr>
      </w:pPr>
      <w:r w:rsidRPr="000E64AC">
        <w:rPr>
          <w:sz w:val="18"/>
          <w:szCs w:val="18"/>
          <w:lang w:bidi="or-IN"/>
        </w:rPr>
        <w:t>Kennis van de verschillen tussen de regels van de AVG, het medisch beroepsgeheim en de tuchtrechtspraak</w:t>
      </w:r>
    </w:p>
    <w:bookmarkEnd w:id="5"/>
    <w:p w14:paraId="1F961D31" w14:textId="77777777" w:rsidR="00553FF3" w:rsidRDefault="00553FF3" w:rsidP="006A0305">
      <w:pPr>
        <w:pStyle w:val="broodtekst"/>
        <w:spacing w:line="276" w:lineRule="auto"/>
        <w:ind w:left="720"/>
        <w:jc w:val="both"/>
        <w:rPr>
          <w:sz w:val="18"/>
          <w:szCs w:val="18"/>
          <w:lang w:bidi="or-IN"/>
        </w:rPr>
      </w:pPr>
    </w:p>
    <w:p w14:paraId="0C01508D" w14:textId="77777777" w:rsidR="000E64AC" w:rsidRPr="000E64AC" w:rsidRDefault="000E64AC" w:rsidP="006A0305">
      <w:pPr>
        <w:pStyle w:val="broodtekst"/>
        <w:spacing w:line="276" w:lineRule="auto"/>
        <w:ind w:left="720"/>
        <w:jc w:val="both"/>
        <w:rPr>
          <w:sz w:val="18"/>
          <w:szCs w:val="18"/>
          <w:lang w:bidi="or-IN"/>
        </w:rPr>
      </w:pPr>
    </w:p>
    <w:p w14:paraId="7B94DADE" w14:textId="3891A7D8" w:rsidR="00214DE0" w:rsidRPr="000E64AC" w:rsidRDefault="00553FF3" w:rsidP="006A0305">
      <w:pPr>
        <w:pStyle w:val="kop2"/>
        <w:spacing w:line="276" w:lineRule="auto"/>
        <w:rPr>
          <w:rStyle w:val="Subtielebenadrukking"/>
          <w:i w:val="0"/>
          <w:color w:val="auto"/>
          <w:sz w:val="18"/>
          <w:szCs w:val="18"/>
        </w:rPr>
      </w:pPr>
      <w:bookmarkStart w:id="6" w:name="_Toc12706570"/>
      <w:r w:rsidRPr="000E64AC">
        <w:rPr>
          <w:rStyle w:val="Subtielebenadrukking"/>
          <w:i w:val="0"/>
          <w:color w:val="auto"/>
          <w:sz w:val="18"/>
          <w:szCs w:val="18"/>
        </w:rPr>
        <w:t>Bijzonderheden/werkvorm</w:t>
      </w:r>
      <w:r w:rsidR="00F23043" w:rsidRPr="000E64AC">
        <w:rPr>
          <w:rStyle w:val="Subtielebenadrukking"/>
          <w:i w:val="0"/>
          <w:color w:val="auto"/>
          <w:sz w:val="18"/>
          <w:szCs w:val="18"/>
        </w:rPr>
        <w:t>/groepsgrootte</w:t>
      </w:r>
      <w:bookmarkEnd w:id="6"/>
    </w:p>
    <w:p w14:paraId="0B359E3A" w14:textId="290DC3E6" w:rsidR="00553FF3" w:rsidRPr="000E64AC" w:rsidRDefault="00A62DBA" w:rsidP="006A0305">
      <w:pPr>
        <w:pStyle w:val="broodtekst"/>
        <w:spacing w:line="276" w:lineRule="auto"/>
        <w:jc w:val="both"/>
        <w:rPr>
          <w:rStyle w:val="Subtielebenadrukking"/>
          <w:b/>
          <w:i w:val="0"/>
          <w:iCs w:val="0"/>
          <w:color w:val="00B050"/>
          <w:sz w:val="18"/>
          <w:szCs w:val="18"/>
          <w:lang w:bidi="or-IN"/>
        </w:rPr>
      </w:pPr>
      <w:r w:rsidRPr="000E64AC">
        <w:rPr>
          <w:rStyle w:val="Subtielebenadrukking"/>
          <w:b/>
          <w:i w:val="0"/>
          <w:iCs w:val="0"/>
          <w:color w:val="00B050"/>
          <w:sz w:val="18"/>
          <w:szCs w:val="18"/>
          <w:lang w:bidi="or-IN"/>
        </w:rPr>
        <w:t xml:space="preserve"> </w:t>
      </w:r>
    </w:p>
    <w:p w14:paraId="7DA583A4" w14:textId="31E82594" w:rsidR="00FB1ED1" w:rsidRPr="000E64AC" w:rsidRDefault="00FB1ED1" w:rsidP="006D10DE">
      <w:pPr>
        <w:pStyle w:val="broodtekst"/>
        <w:spacing w:line="276" w:lineRule="auto"/>
        <w:jc w:val="both"/>
        <w:rPr>
          <w:sz w:val="18"/>
          <w:szCs w:val="18"/>
          <w:lang w:bidi="or-IN"/>
        </w:rPr>
      </w:pPr>
      <w:r w:rsidRPr="000E64AC">
        <w:rPr>
          <w:sz w:val="18"/>
          <w:szCs w:val="18"/>
          <w:lang w:bidi="or-IN"/>
        </w:rPr>
        <w:t>G</w:t>
      </w:r>
      <w:r w:rsidR="009B0B6F" w:rsidRPr="000E64AC">
        <w:rPr>
          <w:sz w:val="18"/>
          <w:szCs w:val="18"/>
          <w:lang w:bidi="or-IN"/>
        </w:rPr>
        <w:t>roepsgrootte: maximaal 10-15</w:t>
      </w:r>
      <w:r w:rsidRPr="000E64AC">
        <w:rPr>
          <w:sz w:val="18"/>
          <w:szCs w:val="18"/>
          <w:lang w:bidi="or-IN"/>
        </w:rPr>
        <w:t xml:space="preserve"> deelnemers.</w:t>
      </w:r>
    </w:p>
    <w:p w14:paraId="7A908F42" w14:textId="77777777" w:rsidR="00553FF3" w:rsidRPr="000E64AC" w:rsidRDefault="00553FF3" w:rsidP="006A0305">
      <w:pPr>
        <w:pStyle w:val="broodtekst"/>
        <w:spacing w:line="276" w:lineRule="auto"/>
        <w:jc w:val="both"/>
        <w:rPr>
          <w:sz w:val="18"/>
          <w:szCs w:val="18"/>
          <w:lang w:bidi="or-IN"/>
        </w:rPr>
      </w:pPr>
    </w:p>
    <w:p w14:paraId="1E6B4AFE" w14:textId="74698EEE" w:rsidR="00553FF3" w:rsidRDefault="00553FF3" w:rsidP="006A0305">
      <w:pPr>
        <w:pStyle w:val="kop2"/>
        <w:spacing w:line="276" w:lineRule="auto"/>
        <w:rPr>
          <w:rStyle w:val="Subtielebenadrukking"/>
          <w:i w:val="0"/>
          <w:color w:val="auto"/>
          <w:sz w:val="18"/>
          <w:szCs w:val="18"/>
        </w:rPr>
      </w:pPr>
      <w:bookmarkStart w:id="7" w:name="_Toc12706571"/>
      <w:r w:rsidRPr="000E64AC">
        <w:rPr>
          <w:rStyle w:val="Subtielebenadrukking"/>
          <w:i w:val="0"/>
          <w:color w:val="auto"/>
          <w:sz w:val="18"/>
          <w:szCs w:val="18"/>
        </w:rPr>
        <w:t>Doelgroep</w:t>
      </w:r>
      <w:bookmarkEnd w:id="7"/>
    </w:p>
    <w:p w14:paraId="7B3C5A6F" w14:textId="77777777" w:rsidR="000E64AC" w:rsidRPr="000E64AC" w:rsidRDefault="000E64AC" w:rsidP="000E64AC">
      <w:pPr>
        <w:pStyle w:val="broodtekst"/>
      </w:pPr>
    </w:p>
    <w:p w14:paraId="316A7A6F" w14:textId="5E39829D" w:rsidR="0062008C" w:rsidRPr="000E64AC" w:rsidRDefault="009B0B6F" w:rsidP="007E33F7">
      <w:pPr>
        <w:pStyle w:val="broodtekst"/>
        <w:numPr>
          <w:ilvl w:val="0"/>
          <w:numId w:val="16"/>
        </w:numPr>
        <w:spacing w:line="276" w:lineRule="auto"/>
        <w:jc w:val="both"/>
        <w:rPr>
          <w:sz w:val="18"/>
          <w:szCs w:val="18"/>
          <w:lang w:bidi="or-IN"/>
        </w:rPr>
      </w:pPr>
      <w:r w:rsidRPr="000E64AC">
        <w:rPr>
          <w:sz w:val="18"/>
          <w:szCs w:val="18"/>
          <w:lang w:bidi="or-IN"/>
        </w:rPr>
        <w:t>Bedrijfs</w:t>
      </w:r>
      <w:r w:rsidR="00553FF3" w:rsidRPr="000E64AC">
        <w:rPr>
          <w:sz w:val="18"/>
          <w:szCs w:val="18"/>
          <w:lang w:bidi="or-IN"/>
        </w:rPr>
        <w:t>artsen</w:t>
      </w:r>
      <w:r w:rsidRPr="000E64AC">
        <w:rPr>
          <w:sz w:val="18"/>
          <w:szCs w:val="18"/>
          <w:lang w:bidi="or-IN"/>
        </w:rPr>
        <w:t xml:space="preserve"> van Mensely</w:t>
      </w:r>
    </w:p>
    <w:p w14:paraId="7F44D79C" w14:textId="77777777" w:rsidR="00D36024" w:rsidRPr="000E64AC" w:rsidRDefault="00D36024" w:rsidP="006A0305">
      <w:pPr>
        <w:pStyle w:val="broodtekst"/>
        <w:spacing w:line="276" w:lineRule="auto"/>
        <w:ind w:left="720"/>
        <w:jc w:val="both"/>
        <w:rPr>
          <w:sz w:val="18"/>
          <w:szCs w:val="18"/>
          <w:lang w:bidi="or-IN"/>
        </w:rPr>
      </w:pPr>
    </w:p>
    <w:p w14:paraId="7F3F1356" w14:textId="367EE0BA" w:rsidR="003F68E6" w:rsidRPr="000E64AC" w:rsidRDefault="00A90BBF" w:rsidP="006A0305">
      <w:pPr>
        <w:pStyle w:val="kop2"/>
        <w:spacing w:line="276" w:lineRule="auto"/>
        <w:jc w:val="both"/>
        <w:rPr>
          <w:rFonts w:cs="Arial"/>
          <w:color w:val="auto"/>
          <w:sz w:val="18"/>
          <w:szCs w:val="18"/>
          <w:lang w:bidi="or-IN"/>
        </w:rPr>
      </w:pPr>
      <w:bookmarkStart w:id="8" w:name="_Toc12706572"/>
      <w:r w:rsidRPr="000E64AC">
        <w:rPr>
          <w:rFonts w:cs="Arial"/>
          <w:color w:val="auto"/>
          <w:sz w:val="18"/>
          <w:szCs w:val="18"/>
          <w:lang w:bidi="or-IN"/>
        </w:rPr>
        <w:t>Literatuur</w:t>
      </w:r>
      <w:bookmarkEnd w:id="8"/>
    </w:p>
    <w:p w14:paraId="44CAD7A1" w14:textId="4AE383CE" w:rsidR="003F68E6" w:rsidRPr="000E64AC" w:rsidRDefault="003F68E6" w:rsidP="006A0305">
      <w:pPr>
        <w:pStyle w:val="broodtekst"/>
        <w:spacing w:line="276" w:lineRule="auto"/>
        <w:rPr>
          <w:sz w:val="18"/>
          <w:szCs w:val="18"/>
          <w:lang w:bidi="or-IN"/>
        </w:rPr>
      </w:pPr>
    </w:p>
    <w:p w14:paraId="592467E0" w14:textId="1CFA49D8" w:rsidR="0041039F" w:rsidRPr="000E64AC" w:rsidRDefault="004C1245" w:rsidP="006A0305">
      <w:pPr>
        <w:pStyle w:val="broodtekst"/>
        <w:spacing w:line="276" w:lineRule="auto"/>
        <w:rPr>
          <w:sz w:val="18"/>
          <w:szCs w:val="18"/>
          <w:lang w:bidi="or-IN"/>
        </w:rPr>
      </w:pPr>
      <w:r w:rsidRPr="000E64AC">
        <w:rPr>
          <w:sz w:val="18"/>
          <w:szCs w:val="18"/>
          <w:lang w:bidi="or-IN"/>
        </w:rPr>
        <w:t>Er wordt geen literatuur verstrekt. De richtlijn kanker en werk van de NVAB en de werkwijzer Taakdelegatie worden bekend verondersteld.</w:t>
      </w:r>
    </w:p>
    <w:p w14:paraId="6202B583" w14:textId="77777777" w:rsidR="004C1245" w:rsidRPr="000E64AC" w:rsidRDefault="004C1245" w:rsidP="006A0305">
      <w:pPr>
        <w:pStyle w:val="broodtekst"/>
        <w:spacing w:line="276" w:lineRule="auto"/>
        <w:rPr>
          <w:sz w:val="18"/>
          <w:szCs w:val="18"/>
          <w:lang w:bidi="or-IN"/>
        </w:rPr>
      </w:pPr>
    </w:p>
    <w:p w14:paraId="160383F6" w14:textId="233C3C8B" w:rsidR="00D41FE7" w:rsidRPr="000E64AC" w:rsidRDefault="00D41FE7" w:rsidP="006A0305">
      <w:pPr>
        <w:pStyle w:val="kop2"/>
        <w:spacing w:line="276" w:lineRule="auto"/>
        <w:jc w:val="both"/>
        <w:rPr>
          <w:rFonts w:cs="Arial"/>
          <w:color w:val="auto"/>
          <w:sz w:val="18"/>
          <w:szCs w:val="18"/>
          <w:lang w:bidi="or-IN"/>
        </w:rPr>
      </w:pPr>
      <w:bookmarkStart w:id="9" w:name="_Toc12706573"/>
      <w:r w:rsidRPr="000E64AC">
        <w:rPr>
          <w:rFonts w:cs="Arial"/>
          <w:color w:val="auto"/>
          <w:sz w:val="18"/>
          <w:szCs w:val="18"/>
          <w:lang w:bidi="or-IN"/>
        </w:rPr>
        <w:t>Competenties voor Accreditatie</w:t>
      </w:r>
      <w:bookmarkEnd w:id="9"/>
    </w:p>
    <w:p w14:paraId="1FEA23B9" w14:textId="77777777" w:rsidR="002C62F9" w:rsidRPr="000E64AC" w:rsidRDefault="002C62F9" w:rsidP="006A0305">
      <w:pPr>
        <w:autoSpaceDE w:val="0"/>
        <w:autoSpaceDN w:val="0"/>
        <w:adjustRightInd w:val="0"/>
        <w:spacing w:line="276" w:lineRule="auto"/>
        <w:jc w:val="both"/>
        <w:rPr>
          <w:rFonts w:cs="Arial"/>
          <w:color w:val="000000"/>
          <w:szCs w:val="18"/>
          <w:lang w:eastAsia="nl-NL"/>
        </w:rPr>
      </w:pPr>
    </w:p>
    <w:p w14:paraId="74694240" w14:textId="5BEF9784" w:rsidR="00D41FE7" w:rsidRPr="000E64AC" w:rsidRDefault="0075375E" w:rsidP="006A0305">
      <w:pPr>
        <w:pStyle w:val="broodtekst"/>
        <w:numPr>
          <w:ilvl w:val="0"/>
          <w:numId w:val="10"/>
        </w:numPr>
        <w:spacing w:line="276" w:lineRule="auto"/>
        <w:jc w:val="both"/>
        <w:rPr>
          <w:rFonts w:cs="Arial"/>
          <w:sz w:val="18"/>
          <w:szCs w:val="18"/>
        </w:rPr>
      </w:pPr>
      <w:r w:rsidRPr="000E64AC">
        <w:rPr>
          <w:rFonts w:cs="Arial"/>
          <w:color w:val="000000"/>
          <w:sz w:val="18"/>
          <w:szCs w:val="18"/>
          <w:lang w:eastAsia="nl-NL"/>
        </w:rPr>
        <w:t>Samenwerking</w:t>
      </w:r>
      <w:r w:rsidR="00553FF3" w:rsidRPr="000E64AC">
        <w:rPr>
          <w:rFonts w:cs="Arial"/>
          <w:color w:val="000000"/>
          <w:sz w:val="18"/>
          <w:szCs w:val="18"/>
          <w:lang w:eastAsia="nl-NL"/>
        </w:rPr>
        <w:tab/>
      </w:r>
      <w:r w:rsidR="00D41FE7" w:rsidRPr="000E64AC">
        <w:rPr>
          <w:rFonts w:cs="Arial"/>
          <w:color w:val="000000"/>
          <w:sz w:val="18"/>
          <w:szCs w:val="18"/>
          <w:lang w:eastAsia="nl-NL"/>
        </w:rPr>
        <w:tab/>
      </w:r>
      <w:r w:rsidR="00D41FE7" w:rsidRPr="000E64AC">
        <w:rPr>
          <w:rFonts w:cs="Arial"/>
          <w:color w:val="000000"/>
          <w:sz w:val="18"/>
          <w:szCs w:val="18"/>
          <w:lang w:eastAsia="nl-NL"/>
        </w:rPr>
        <w:tab/>
      </w:r>
      <w:r w:rsidR="00C26C9F" w:rsidRPr="000E64AC">
        <w:rPr>
          <w:rFonts w:cs="Arial"/>
          <w:color w:val="000000"/>
          <w:sz w:val="18"/>
          <w:szCs w:val="18"/>
          <w:lang w:eastAsia="nl-NL"/>
        </w:rPr>
        <w:tab/>
      </w:r>
      <w:r w:rsidR="000E64AC">
        <w:rPr>
          <w:rFonts w:cs="Arial"/>
          <w:color w:val="000000"/>
          <w:sz w:val="18"/>
          <w:szCs w:val="18"/>
          <w:lang w:eastAsia="nl-NL"/>
        </w:rPr>
        <w:tab/>
      </w:r>
      <w:r w:rsidR="00114149" w:rsidRPr="000E64AC">
        <w:rPr>
          <w:rFonts w:cs="Arial"/>
          <w:color w:val="000000"/>
          <w:sz w:val="18"/>
          <w:szCs w:val="18"/>
          <w:lang w:eastAsia="nl-NL"/>
        </w:rPr>
        <w:t>2</w:t>
      </w:r>
      <w:r w:rsidR="00D41FE7" w:rsidRPr="000E64AC">
        <w:rPr>
          <w:rFonts w:cs="Arial"/>
          <w:color w:val="000000"/>
          <w:sz w:val="18"/>
          <w:szCs w:val="18"/>
          <w:lang w:eastAsia="nl-NL"/>
        </w:rPr>
        <w:t>0 %</w:t>
      </w:r>
    </w:p>
    <w:p w14:paraId="051F8D7C" w14:textId="0DAA4840" w:rsidR="00D41FE7" w:rsidRPr="000E64AC" w:rsidRDefault="00114149" w:rsidP="006A0305">
      <w:pPr>
        <w:pStyle w:val="broodtekst"/>
        <w:numPr>
          <w:ilvl w:val="0"/>
          <w:numId w:val="10"/>
        </w:numPr>
        <w:spacing w:line="276" w:lineRule="auto"/>
        <w:jc w:val="both"/>
        <w:rPr>
          <w:rFonts w:cs="Arial"/>
          <w:sz w:val="18"/>
          <w:szCs w:val="18"/>
        </w:rPr>
      </w:pPr>
      <w:r w:rsidRPr="000E64AC">
        <w:rPr>
          <w:rFonts w:cs="Arial"/>
          <w:sz w:val="18"/>
          <w:szCs w:val="18"/>
        </w:rPr>
        <w:t>Medisch</w:t>
      </w:r>
      <w:r w:rsidR="00FB1ED1" w:rsidRPr="000E64AC">
        <w:rPr>
          <w:rFonts w:cs="Arial"/>
          <w:sz w:val="18"/>
          <w:szCs w:val="18"/>
        </w:rPr>
        <w:t xml:space="preserve"> handelen</w:t>
      </w:r>
      <w:r w:rsidR="0041039F" w:rsidRPr="000E64AC">
        <w:rPr>
          <w:rFonts w:cs="Arial"/>
          <w:sz w:val="18"/>
          <w:szCs w:val="18"/>
        </w:rPr>
        <w:tab/>
      </w:r>
      <w:r w:rsidR="00C26C9F" w:rsidRPr="000E64AC">
        <w:rPr>
          <w:rFonts w:cs="Arial"/>
          <w:sz w:val="18"/>
          <w:szCs w:val="18"/>
        </w:rPr>
        <w:tab/>
      </w:r>
      <w:r w:rsidR="00214BAE" w:rsidRPr="000E64AC">
        <w:rPr>
          <w:rFonts w:cs="Arial"/>
          <w:sz w:val="18"/>
          <w:szCs w:val="18"/>
        </w:rPr>
        <w:tab/>
      </w:r>
      <w:r w:rsidR="00214BAE" w:rsidRPr="000E64AC">
        <w:rPr>
          <w:rFonts w:cs="Arial"/>
          <w:sz w:val="18"/>
          <w:szCs w:val="18"/>
        </w:rPr>
        <w:tab/>
      </w:r>
      <w:r w:rsidRPr="000E64AC">
        <w:rPr>
          <w:rFonts w:cs="Arial"/>
          <w:sz w:val="18"/>
          <w:szCs w:val="18"/>
        </w:rPr>
        <w:t>4</w:t>
      </w:r>
      <w:r w:rsidR="00A23D5F" w:rsidRPr="000E64AC">
        <w:rPr>
          <w:rFonts w:cs="Arial"/>
          <w:sz w:val="18"/>
          <w:szCs w:val="18"/>
        </w:rPr>
        <w:t>0</w:t>
      </w:r>
      <w:r w:rsidR="00D41FE7" w:rsidRPr="000E64AC">
        <w:rPr>
          <w:rFonts w:cs="Arial"/>
          <w:sz w:val="18"/>
          <w:szCs w:val="18"/>
        </w:rPr>
        <w:t xml:space="preserve"> %</w:t>
      </w:r>
    </w:p>
    <w:p w14:paraId="3D577B2D" w14:textId="1D3C5CDE" w:rsidR="00B02011" w:rsidRPr="000E64AC" w:rsidRDefault="0075375E" w:rsidP="006A0305">
      <w:pPr>
        <w:pStyle w:val="broodtekst"/>
        <w:numPr>
          <w:ilvl w:val="0"/>
          <w:numId w:val="10"/>
        </w:numPr>
        <w:tabs>
          <w:tab w:val="left" w:pos="0"/>
        </w:tabs>
        <w:spacing w:line="276" w:lineRule="auto"/>
        <w:jc w:val="both"/>
        <w:rPr>
          <w:rFonts w:cs="Arial"/>
          <w:sz w:val="18"/>
          <w:szCs w:val="18"/>
          <w:lang w:bidi="or-IN"/>
        </w:rPr>
      </w:pPr>
      <w:r w:rsidRPr="000E64AC">
        <w:rPr>
          <w:rFonts w:cs="Arial"/>
          <w:sz w:val="18"/>
          <w:szCs w:val="18"/>
        </w:rPr>
        <w:t>Maatschappelijk handelen</w:t>
      </w:r>
      <w:r w:rsidR="00553FF3" w:rsidRPr="000E64AC">
        <w:rPr>
          <w:rFonts w:cs="Arial"/>
          <w:sz w:val="18"/>
          <w:szCs w:val="18"/>
        </w:rPr>
        <w:tab/>
      </w:r>
      <w:r w:rsidR="0041039F" w:rsidRPr="000E64AC">
        <w:rPr>
          <w:rFonts w:cs="Arial"/>
          <w:sz w:val="18"/>
          <w:szCs w:val="18"/>
        </w:rPr>
        <w:tab/>
      </w:r>
      <w:r w:rsidR="0041039F" w:rsidRPr="000E64AC">
        <w:rPr>
          <w:rFonts w:cs="Arial"/>
          <w:sz w:val="18"/>
          <w:szCs w:val="18"/>
        </w:rPr>
        <w:tab/>
      </w:r>
      <w:r w:rsidR="00114149" w:rsidRPr="000E64AC">
        <w:rPr>
          <w:rFonts w:cs="Arial"/>
          <w:sz w:val="18"/>
          <w:szCs w:val="18"/>
        </w:rPr>
        <w:t>4</w:t>
      </w:r>
      <w:r w:rsidR="00A23D5F" w:rsidRPr="000E64AC">
        <w:rPr>
          <w:rFonts w:cs="Arial"/>
          <w:sz w:val="18"/>
          <w:szCs w:val="18"/>
        </w:rPr>
        <w:t>0</w:t>
      </w:r>
      <w:r w:rsidR="00D41FE7" w:rsidRPr="000E64AC">
        <w:rPr>
          <w:rFonts w:cs="Arial"/>
          <w:sz w:val="18"/>
          <w:szCs w:val="18"/>
        </w:rPr>
        <w:t xml:space="preserve"> %</w:t>
      </w:r>
    </w:p>
    <w:p w14:paraId="57D51F2B" w14:textId="77777777" w:rsidR="00D36024" w:rsidRPr="000E64AC" w:rsidRDefault="00D36024" w:rsidP="006A0305">
      <w:pPr>
        <w:pStyle w:val="broodtekst"/>
        <w:tabs>
          <w:tab w:val="left" w:pos="0"/>
        </w:tabs>
        <w:spacing w:line="276" w:lineRule="auto"/>
        <w:ind w:left="720"/>
        <w:jc w:val="both"/>
        <w:rPr>
          <w:rFonts w:cs="Arial"/>
          <w:sz w:val="18"/>
          <w:szCs w:val="18"/>
          <w:lang w:bidi="or-IN"/>
        </w:rPr>
      </w:pPr>
    </w:p>
    <w:p w14:paraId="5E1477BE" w14:textId="77777777" w:rsidR="00BD3181" w:rsidRPr="000E64AC" w:rsidRDefault="00BD3181" w:rsidP="006A0305">
      <w:pPr>
        <w:pStyle w:val="broodtekst"/>
        <w:spacing w:line="276" w:lineRule="auto"/>
        <w:rPr>
          <w:sz w:val="18"/>
          <w:szCs w:val="18"/>
          <w:lang w:bidi="or-IN"/>
        </w:rPr>
      </w:pPr>
    </w:p>
    <w:p w14:paraId="104306F3" w14:textId="49D7CDC2" w:rsidR="00BD3181" w:rsidRPr="000E64AC" w:rsidRDefault="009636CC" w:rsidP="006A0305">
      <w:pPr>
        <w:pStyle w:val="kop2"/>
        <w:spacing w:line="276" w:lineRule="auto"/>
        <w:rPr>
          <w:rFonts w:cs="Arial"/>
          <w:color w:val="002060"/>
          <w:sz w:val="18"/>
          <w:szCs w:val="18"/>
          <w:lang w:bidi="or-IN"/>
        </w:rPr>
      </w:pPr>
      <w:r w:rsidRPr="000E64AC">
        <w:rPr>
          <w:rFonts w:cs="Arial"/>
          <w:color w:val="002060"/>
          <w:sz w:val="18"/>
          <w:szCs w:val="18"/>
          <w:lang w:bidi="or-IN"/>
        </w:rPr>
        <w:t xml:space="preserve"> </w:t>
      </w:r>
      <w:bookmarkStart w:id="10" w:name="_Toc12706574"/>
      <w:r w:rsidR="00BD3181" w:rsidRPr="000E64AC">
        <w:rPr>
          <w:rFonts w:cs="Arial"/>
          <w:color w:val="auto"/>
          <w:sz w:val="18"/>
          <w:szCs w:val="18"/>
          <w:lang w:bidi="or-IN"/>
        </w:rPr>
        <w:t>Docent</w:t>
      </w:r>
      <w:r w:rsidR="00CA1B77" w:rsidRPr="000E64AC">
        <w:rPr>
          <w:rFonts w:cs="Arial"/>
          <w:color w:val="auto"/>
          <w:sz w:val="18"/>
          <w:szCs w:val="18"/>
          <w:lang w:bidi="or-IN"/>
        </w:rPr>
        <w:t>en</w:t>
      </w:r>
      <w:bookmarkEnd w:id="10"/>
    </w:p>
    <w:p w14:paraId="74FB90ED" w14:textId="6AB8A09D" w:rsidR="00711185" w:rsidRPr="000E64AC" w:rsidRDefault="00711185" w:rsidP="006A0305">
      <w:pPr>
        <w:pStyle w:val="broodtekst"/>
        <w:spacing w:line="276" w:lineRule="auto"/>
        <w:rPr>
          <w:sz w:val="18"/>
          <w:szCs w:val="18"/>
          <w:lang w:bidi="or-IN"/>
        </w:rPr>
      </w:pPr>
    </w:p>
    <w:p w14:paraId="6DFE3E5E" w14:textId="3C428A6A" w:rsidR="00711185" w:rsidRPr="000E64AC" w:rsidRDefault="00A112C0" w:rsidP="006A0305">
      <w:pPr>
        <w:pStyle w:val="broodtekst"/>
        <w:spacing w:line="276" w:lineRule="auto"/>
        <w:jc w:val="both"/>
        <w:rPr>
          <w:sz w:val="18"/>
          <w:szCs w:val="18"/>
          <w:lang w:bidi="or-IN"/>
        </w:rPr>
      </w:pPr>
      <w:r w:rsidRPr="000E64AC">
        <w:rPr>
          <w:sz w:val="18"/>
          <w:szCs w:val="18"/>
          <w:lang w:bidi="or-IN"/>
        </w:rPr>
        <w:t>Als docent</w:t>
      </w:r>
      <w:r w:rsidR="009B0B6F" w:rsidRPr="000E64AC">
        <w:rPr>
          <w:sz w:val="18"/>
          <w:szCs w:val="18"/>
          <w:lang w:bidi="or-IN"/>
        </w:rPr>
        <w:t>en treden</w:t>
      </w:r>
      <w:r w:rsidRPr="000E64AC">
        <w:rPr>
          <w:sz w:val="18"/>
          <w:szCs w:val="18"/>
          <w:lang w:bidi="or-IN"/>
        </w:rPr>
        <w:t xml:space="preserve"> op</w:t>
      </w:r>
      <w:r w:rsidR="00FB64B9" w:rsidRPr="000E64AC">
        <w:rPr>
          <w:sz w:val="18"/>
          <w:szCs w:val="18"/>
          <w:lang w:bidi="or-IN"/>
        </w:rPr>
        <w:t>:</w:t>
      </w:r>
    </w:p>
    <w:tbl>
      <w:tblPr>
        <w:tblStyle w:val="Tabelraster"/>
        <w:tblW w:w="9106" w:type="dxa"/>
        <w:tblLook w:val="04A0" w:firstRow="1" w:lastRow="0" w:firstColumn="1" w:lastColumn="0" w:noHBand="0" w:noVBand="1"/>
      </w:tblPr>
      <w:tblGrid>
        <w:gridCol w:w="3539"/>
        <w:gridCol w:w="5567"/>
      </w:tblGrid>
      <w:tr w:rsidR="00114149" w:rsidRPr="000E64AC" w14:paraId="5455D428" w14:textId="77777777" w:rsidTr="000E64AC">
        <w:trPr>
          <w:trHeight w:val="3534"/>
        </w:trPr>
        <w:tc>
          <w:tcPr>
            <w:tcW w:w="3539" w:type="dxa"/>
          </w:tcPr>
          <w:p w14:paraId="1BABEEA1" w14:textId="242C8B71" w:rsidR="00B96DFC" w:rsidRPr="000E64AC" w:rsidRDefault="00B96DFC" w:rsidP="006A0305">
            <w:pPr>
              <w:pStyle w:val="broodtekst"/>
              <w:spacing w:line="276" w:lineRule="auto"/>
              <w:rPr>
                <w:sz w:val="18"/>
                <w:szCs w:val="18"/>
                <w:lang w:bidi="or-IN"/>
              </w:rPr>
            </w:pPr>
          </w:p>
          <w:p w14:paraId="47843EB0" w14:textId="7E99733E" w:rsidR="002A1F2A" w:rsidRPr="000E64AC" w:rsidRDefault="007B19E1" w:rsidP="006A0305">
            <w:pPr>
              <w:pStyle w:val="broodtekst"/>
              <w:spacing w:line="276" w:lineRule="auto"/>
              <w:rPr>
                <w:b/>
                <w:sz w:val="18"/>
                <w:szCs w:val="18"/>
                <w:lang w:bidi="or-IN"/>
              </w:rPr>
            </w:pPr>
            <w:r w:rsidRPr="000E64AC">
              <w:rPr>
                <w:b/>
                <w:color w:val="00B050"/>
                <w:sz w:val="18"/>
                <w:szCs w:val="18"/>
                <w:lang w:bidi="or-IN"/>
              </w:rPr>
              <w:t>David Bruinvels</w:t>
            </w:r>
          </w:p>
          <w:p w14:paraId="284D637B" w14:textId="3F91DE5E" w:rsidR="009C2F78" w:rsidRPr="000E64AC" w:rsidRDefault="003E02E4" w:rsidP="002A1F2A">
            <w:pPr>
              <w:rPr>
                <w:szCs w:val="18"/>
                <w:lang w:bidi="or-IN"/>
              </w:rPr>
            </w:pPr>
            <w:r w:rsidRPr="000E64AC">
              <w:rPr>
                <w:noProof/>
                <w:szCs w:val="18"/>
                <w:lang w:eastAsia="nl-NL"/>
              </w:rPr>
              <w:drawing>
                <wp:inline distT="0" distB="0" distL="0" distR="0" wp14:anchorId="5A0C90BE" wp14:editId="2F19A5A3">
                  <wp:extent cx="1905000" cy="1905000"/>
                  <wp:effectExtent l="0" t="0" r="0" b="0"/>
                  <wp:docPr id="7" name="Afbeelding 7" descr="David Bruin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id Bruinvel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5567" w:type="dxa"/>
          </w:tcPr>
          <w:p w14:paraId="2D22B817" w14:textId="329A93F4" w:rsidR="009C2F78" w:rsidRPr="000E64AC" w:rsidRDefault="009C2F78" w:rsidP="006A0305">
            <w:pPr>
              <w:pStyle w:val="broodtekst"/>
              <w:spacing w:line="276" w:lineRule="auto"/>
              <w:rPr>
                <w:sz w:val="18"/>
                <w:szCs w:val="18"/>
                <w:lang w:bidi="or-IN"/>
              </w:rPr>
            </w:pPr>
          </w:p>
          <w:p w14:paraId="77CEB91B" w14:textId="71E7741E" w:rsidR="007B19E1" w:rsidRPr="000E64AC" w:rsidRDefault="007B19E1" w:rsidP="007B19E1">
            <w:pPr>
              <w:pStyle w:val="Lijstalinea"/>
              <w:ind w:left="0"/>
              <w:rPr>
                <w:szCs w:val="18"/>
              </w:rPr>
            </w:pPr>
            <w:r w:rsidRPr="000E64AC">
              <w:rPr>
                <w:b/>
                <w:color w:val="00B050"/>
                <w:szCs w:val="18"/>
                <w:lang w:bidi="or-IN"/>
              </w:rPr>
              <w:t>David Bruinvels</w:t>
            </w:r>
            <w:r w:rsidR="002A1F2A" w:rsidRPr="000E64AC">
              <w:rPr>
                <w:b/>
                <w:color w:val="00B050"/>
                <w:szCs w:val="18"/>
                <w:lang w:bidi="or-IN"/>
              </w:rPr>
              <w:t xml:space="preserve"> -</w:t>
            </w:r>
            <w:r w:rsidR="002A1F2A" w:rsidRPr="000E64AC">
              <w:rPr>
                <w:szCs w:val="18"/>
              </w:rPr>
              <w:t xml:space="preserve"> </w:t>
            </w:r>
          </w:p>
          <w:p w14:paraId="37DCDD9D" w14:textId="77777777" w:rsidR="003E02E4" w:rsidRPr="000E64AC" w:rsidRDefault="003E02E4" w:rsidP="003E02E4">
            <w:pPr>
              <w:pStyle w:val="broodtekst"/>
              <w:spacing w:line="280" w:lineRule="atLeast"/>
              <w:jc w:val="both"/>
              <w:rPr>
                <w:sz w:val="18"/>
                <w:szCs w:val="18"/>
              </w:rPr>
            </w:pPr>
            <w:r w:rsidRPr="000E64AC">
              <w:rPr>
                <w:sz w:val="18"/>
                <w:szCs w:val="18"/>
              </w:rPr>
              <w:t>Dr. David Bruinvels werkt als klinisch arbeidsgeneeskundige bij het Instituut voor Klinische Arbeidsgeneeskunde (IKA Ned). Een klinisch arbeidsgeneeskundige is een medisch specialist met veel kennis over een specifiek onderwerp, zoals in dit geval over kanker en werk. Als klinisch arbeidsgeneeskundige werkt hij als tweede lijn voor de bedrijfsarts en de huisarts en worden vooral mensen met ingewikkelde vragen over kanker en werk naar verwezen.</w:t>
            </w:r>
          </w:p>
          <w:p w14:paraId="3765B822" w14:textId="1E406F3B" w:rsidR="00FA74F8" w:rsidRPr="000E64AC" w:rsidRDefault="003E02E4" w:rsidP="000E64AC">
            <w:pPr>
              <w:pStyle w:val="broodtekst"/>
              <w:spacing w:line="280" w:lineRule="atLeast"/>
              <w:jc w:val="both"/>
              <w:rPr>
                <w:sz w:val="18"/>
                <w:szCs w:val="18"/>
              </w:rPr>
            </w:pPr>
            <w:r w:rsidRPr="000E64AC">
              <w:rPr>
                <w:sz w:val="18"/>
                <w:szCs w:val="18"/>
                <w:lang w:bidi="or-IN"/>
              </w:rPr>
              <w:t xml:space="preserve">In 1995 promoveerde hij op het proefschrift: “Follow-up of patients with colorectal cancer”. </w:t>
            </w:r>
            <w:r w:rsidRPr="000E64AC">
              <w:rPr>
                <w:sz w:val="18"/>
                <w:szCs w:val="18"/>
              </w:rPr>
              <w:t xml:space="preserve"> Daarnaast publiceert hij regelmatig over onderzoeksprojecten in de medische vaktijdschriften en geeft hij onderwijs a</w:t>
            </w:r>
            <w:r w:rsidR="000E64AC">
              <w:rPr>
                <w:sz w:val="18"/>
                <w:szCs w:val="18"/>
              </w:rPr>
              <w:t>an studenten en bedrijfsartsen.</w:t>
            </w:r>
          </w:p>
        </w:tc>
      </w:tr>
      <w:tr w:rsidR="002A1F2A" w:rsidRPr="000E64AC" w14:paraId="634DFC4B" w14:textId="77777777" w:rsidTr="000E64AC">
        <w:trPr>
          <w:trHeight w:val="3534"/>
        </w:trPr>
        <w:tc>
          <w:tcPr>
            <w:tcW w:w="3539" w:type="dxa"/>
          </w:tcPr>
          <w:p w14:paraId="3DC06DC5" w14:textId="77777777" w:rsidR="002A1F2A" w:rsidRPr="000E64AC" w:rsidRDefault="007B19E1" w:rsidP="006A0305">
            <w:pPr>
              <w:pStyle w:val="broodtekst"/>
              <w:spacing w:line="276" w:lineRule="auto"/>
              <w:rPr>
                <w:b/>
                <w:color w:val="00B050"/>
                <w:sz w:val="18"/>
                <w:szCs w:val="18"/>
                <w:lang w:bidi="or-IN"/>
              </w:rPr>
            </w:pPr>
            <w:r w:rsidRPr="000E64AC">
              <w:rPr>
                <w:b/>
                <w:color w:val="00B050"/>
                <w:sz w:val="18"/>
                <w:szCs w:val="18"/>
                <w:lang w:bidi="or-IN"/>
              </w:rPr>
              <w:t>Mr. Karien van Roessel, bedrijfsarts</w:t>
            </w:r>
          </w:p>
          <w:p w14:paraId="6623249E" w14:textId="7DE0477C" w:rsidR="003E02E4" w:rsidRPr="000E64AC" w:rsidRDefault="003E02E4" w:rsidP="006A0305">
            <w:pPr>
              <w:pStyle w:val="broodtekst"/>
              <w:spacing w:line="276" w:lineRule="auto"/>
              <w:rPr>
                <w:b/>
                <w:sz w:val="18"/>
                <w:szCs w:val="18"/>
                <w:lang w:bidi="or-IN"/>
              </w:rPr>
            </w:pPr>
            <w:r w:rsidRPr="000E64AC">
              <w:rPr>
                <w:b/>
                <w:noProof/>
                <w:sz w:val="18"/>
                <w:szCs w:val="18"/>
                <w:lang w:eastAsia="nl-NL"/>
              </w:rPr>
              <w:drawing>
                <wp:inline distT="0" distB="0" distL="0" distR="0" wp14:anchorId="537D5B42" wp14:editId="2E400E9E">
                  <wp:extent cx="1594339" cy="2156460"/>
                  <wp:effectExtent l="0" t="0" r="6350" b="0"/>
                  <wp:docPr id="4" name="Afbeelding 4" descr="C:\Users\68594\Pictures\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8594\Pictures\index.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9501" cy="2176967"/>
                          </a:xfrm>
                          <a:prstGeom prst="rect">
                            <a:avLst/>
                          </a:prstGeom>
                          <a:noFill/>
                          <a:ln>
                            <a:noFill/>
                          </a:ln>
                        </pic:spPr>
                      </pic:pic>
                    </a:graphicData>
                  </a:graphic>
                </wp:inline>
              </w:drawing>
            </w:r>
          </w:p>
        </w:tc>
        <w:tc>
          <w:tcPr>
            <w:tcW w:w="5567" w:type="dxa"/>
          </w:tcPr>
          <w:p w14:paraId="4552A38F" w14:textId="77777777" w:rsidR="007B19E1" w:rsidRPr="000E64AC" w:rsidRDefault="007B19E1" w:rsidP="002A1F2A">
            <w:pPr>
              <w:pStyle w:val="Lijstalinea"/>
              <w:ind w:left="0"/>
              <w:jc w:val="both"/>
              <w:rPr>
                <w:rFonts w:cs="Segoe UI"/>
                <w:b/>
                <w:color w:val="00B050"/>
                <w:szCs w:val="18"/>
                <w:shd w:val="clear" w:color="auto" w:fill="FFFFFF"/>
              </w:rPr>
            </w:pPr>
            <w:r w:rsidRPr="000E64AC">
              <w:rPr>
                <w:rFonts w:cs="Segoe UI"/>
                <w:b/>
                <w:color w:val="00B050"/>
                <w:szCs w:val="18"/>
                <w:shd w:val="clear" w:color="auto" w:fill="FFFFFF"/>
              </w:rPr>
              <w:t>Karien van Roessel</w:t>
            </w:r>
            <w:r w:rsidR="002A1F2A" w:rsidRPr="000E64AC">
              <w:rPr>
                <w:rFonts w:cs="Segoe UI"/>
                <w:b/>
                <w:color w:val="00B050"/>
                <w:szCs w:val="18"/>
                <w:shd w:val="clear" w:color="auto" w:fill="FFFFFF"/>
              </w:rPr>
              <w:t xml:space="preserve"> </w:t>
            </w:r>
          </w:p>
          <w:p w14:paraId="2BADA7B7" w14:textId="77777777" w:rsidR="003E02E4" w:rsidRPr="000E64AC" w:rsidRDefault="003E02E4" w:rsidP="007B19E1">
            <w:pPr>
              <w:pStyle w:val="Lijstalinea"/>
              <w:ind w:left="0"/>
              <w:jc w:val="both"/>
              <w:rPr>
                <w:rStyle w:val="lt-line-clampline"/>
                <w:rFonts w:cs="Segoe UI"/>
                <w:szCs w:val="18"/>
                <w:bdr w:val="none" w:sz="0" w:space="0" w:color="auto" w:frame="1"/>
                <w:shd w:val="clear" w:color="auto" w:fill="FFFFFF"/>
              </w:rPr>
            </w:pPr>
          </w:p>
          <w:p w14:paraId="6D40A02E" w14:textId="0CDD78B1" w:rsidR="002A1F2A" w:rsidRPr="000E64AC" w:rsidRDefault="007B19E1" w:rsidP="003E02E4">
            <w:pPr>
              <w:pStyle w:val="Lijstalinea"/>
              <w:ind w:left="0"/>
              <w:jc w:val="both"/>
              <w:rPr>
                <w:szCs w:val="18"/>
                <w:lang w:bidi="or-IN"/>
              </w:rPr>
            </w:pPr>
            <w:r w:rsidRPr="000E64AC">
              <w:rPr>
                <w:rStyle w:val="lt-line-clampline"/>
                <w:rFonts w:cs="Segoe UI"/>
                <w:szCs w:val="18"/>
                <w:bdr w:val="none" w:sz="0" w:space="0" w:color="auto" w:frame="1"/>
                <w:shd w:val="clear" w:color="auto" w:fill="FFFFFF"/>
              </w:rPr>
              <w:t>is jurist en bedrijfsarts</w:t>
            </w:r>
            <w:r w:rsidR="003E02E4" w:rsidRPr="000E64AC">
              <w:rPr>
                <w:rStyle w:val="lt-line-clampline"/>
                <w:rFonts w:cs="Segoe UI"/>
                <w:szCs w:val="18"/>
                <w:bdr w:val="none" w:sz="0" w:space="0" w:color="auto" w:frame="1"/>
                <w:shd w:val="clear" w:color="auto" w:fill="FFFFFF"/>
              </w:rPr>
              <w:t>. Zij is voorzitter van de Co</w:t>
            </w:r>
            <w:r w:rsidRPr="000E64AC">
              <w:rPr>
                <w:rStyle w:val="lt-line-clampline"/>
                <w:rFonts w:cs="Segoe UI"/>
                <w:szCs w:val="18"/>
                <w:bdr w:val="none" w:sz="0" w:space="0" w:color="auto" w:frame="1"/>
                <w:shd w:val="clear" w:color="auto" w:fill="FFFFFF"/>
              </w:rPr>
              <w:t>mmissie Wet- en Regelgeving van de NVSB</w:t>
            </w:r>
            <w:r w:rsidR="003E02E4" w:rsidRPr="000E64AC">
              <w:rPr>
                <w:rStyle w:val="lt-line-clampline"/>
                <w:rFonts w:cs="Segoe UI"/>
                <w:szCs w:val="18"/>
                <w:bdr w:val="none" w:sz="0" w:space="0" w:color="auto" w:frame="1"/>
                <w:shd w:val="clear" w:color="auto" w:fill="FFFFFF"/>
              </w:rPr>
              <w:t>.</w:t>
            </w:r>
          </w:p>
        </w:tc>
      </w:tr>
    </w:tbl>
    <w:p w14:paraId="44AEB389" w14:textId="77777777" w:rsidR="00BD3181" w:rsidRPr="000E64AC" w:rsidRDefault="00BD3181" w:rsidP="006A0305">
      <w:pPr>
        <w:pStyle w:val="broodtekst"/>
        <w:spacing w:line="276" w:lineRule="auto"/>
        <w:rPr>
          <w:sz w:val="18"/>
          <w:szCs w:val="18"/>
          <w:lang w:bidi="or-IN"/>
        </w:rPr>
      </w:pPr>
    </w:p>
    <w:p w14:paraId="7A16BF8D" w14:textId="77777777" w:rsidR="00BD3181" w:rsidRPr="000E64AC" w:rsidRDefault="00BD3181" w:rsidP="006A0305">
      <w:pPr>
        <w:pStyle w:val="broodtekst"/>
        <w:spacing w:line="276" w:lineRule="auto"/>
        <w:rPr>
          <w:sz w:val="18"/>
          <w:szCs w:val="18"/>
          <w:lang w:bidi="or-IN"/>
        </w:rPr>
      </w:pPr>
    </w:p>
    <w:p w14:paraId="601D4ED4" w14:textId="663640BE" w:rsidR="00C42509" w:rsidRPr="000E64AC" w:rsidRDefault="00C42509" w:rsidP="006A0305">
      <w:pPr>
        <w:pStyle w:val="kop2"/>
        <w:spacing w:line="276" w:lineRule="auto"/>
        <w:rPr>
          <w:rFonts w:cs="Arial"/>
          <w:color w:val="auto"/>
          <w:sz w:val="18"/>
          <w:szCs w:val="18"/>
          <w:lang w:bidi="or-IN"/>
        </w:rPr>
      </w:pPr>
      <w:bookmarkStart w:id="11" w:name="_Toc12706575"/>
      <w:r w:rsidRPr="000E64AC">
        <w:rPr>
          <w:rFonts w:cs="Arial"/>
          <w:color w:val="auto"/>
          <w:sz w:val="18"/>
          <w:szCs w:val="18"/>
          <w:lang w:bidi="or-IN"/>
        </w:rPr>
        <w:t>Organisatie en Programmacommissie</w:t>
      </w:r>
      <w:bookmarkEnd w:id="11"/>
    </w:p>
    <w:p w14:paraId="5F6600EB" w14:textId="77777777" w:rsidR="00C42509" w:rsidRPr="000E64AC" w:rsidRDefault="00C42509" w:rsidP="006A0305">
      <w:pPr>
        <w:pStyle w:val="broodtekst"/>
        <w:spacing w:line="276" w:lineRule="auto"/>
        <w:rPr>
          <w:rFonts w:cs="Arial"/>
          <w:sz w:val="18"/>
          <w:szCs w:val="18"/>
          <w:lang w:bidi="or-IN"/>
        </w:rPr>
      </w:pPr>
    </w:p>
    <w:p w14:paraId="673E1268" w14:textId="6D5DDA44" w:rsidR="00C42509" w:rsidRPr="000E64AC" w:rsidRDefault="00C42509" w:rsidP="006A0305">
      <w:pPr>
        <w:pStyle w:val="broodtekst"/>
        <w:spacing w:line="276" w:lineRule="auto"/>
        <w:jc w:val="both"/>
        <w:rPr>
          <w:rFonts w:cs="Arial"/>
          <w:sz w:val="18"/>
          <w:szCs w:val="18"/>
        </w:rPr>
      </w:pPr>
      <w:r w:rsidRPr="000E64AC">
        <w:rPr>
          <w:rFonts w:cs="Arial"/>
          <w:sz w:val="18"/>
          <w:szCs w:val="18"/>
        </w:rPr>
        <w:t>De organisatie- en progr</w:t>
      </w:r>
      <w:r w:rsidR="00EF4B70" w:rsidRPr="000E64AC">
        <w:rPr>
          <w:rFonts w:cs="Arial"/>
          <w:sz w:val="18"/>
          <w:szCs w:val="18"/>
        </w:rPr>
        <w:t>ammacommissie voor deze workshop</w:t>
      </w:r>
      <w:r w:rsidRPr="000E64AC">
        <w:rPr>
          <w:rFonts w:cs="Arial"/>
          <w:sz w:val="18"/>
          <w:szCs w:val="18"/>
        </w:rPr>
        <w:t xml:space="preserve"> bestaat uit:</w:t>
      </w:r>
    </w:p>
    <w:tbl>
      <w:tblPr>
        <w:tblW w:w="8505" w:type="dxa"/>
        <w:tblBorders>
          <w:insideH w:val="single" w:sz="4" w:space="0" w:color="00B0F0"/>
        </w:tblBorders>
        <w:tblCellMar>
          <w:bottom w:w="113" w:type="dxa"/>
        </w:tblCellMar>
        <w:tblLook w:val="00A0" w:firstRow="1" w:lastRow="0" w:firstColumn="1" w:lastColumn="0" w:noHBand="0" w:noVBand="0"/>
      </w:tblPr>
      <w:tblGrid>
        <w:gridCol w:w="3969"/>
        <w:gridCol w:w="4536"/>
      </w:tblGrid>
      <w:tr w:rsidR="00C42509" w:rsidRPr="000E64AC" w14:paraId="4E15D9EE" w14:textId="77777777" w:rsidTr="00A112C0">
        <w:tc>
          <w:tcPr>
            <w:tcW w:w="3969" w:type="dxa"/>
            <w:shd w:val="clear" w:color="auto" w:fill="00B050"/>
          </w:tcPr>
          <w:p w14:paraId="29C30C0A" w14:textId="77777777" w:rsidR="00C42509" w:rsidRPr="000E64AC" w:rsidRDefault="00C42509" w:rsidP="006A0305">
            <w:pPr>
              <w:pStyle w:val="broodtekst"/>
              <w:spacing w:line="276" w:lineRule="auto"/>
              <w:jc w:val="both"/>
              <w:rPr>
                <w:rFonts w:cs="Arial"/>
                <w:b/>
                <w:color w:val="FFFFFF" w:themeColor="background1"/>
                <w:sz w:val="18"/>
                <w:szCs w:val="18"/>
              </w:rPr>
            </w:pPr>
            <w:r w:rsidRPr="000E64AC">
              <w:rPr>
                <w:rFonts w:cs="Arial"/>
                <w:b/>
                <w:color w:val="FFFFFF" w:themeColor="background1"/>
                <w:sz w:val="18"/>
                <w:szCs w:val="18"/>
              </w:rPr>
              <w:t>Naam</w:t>
            </w:r>
          </w:p>
        </w:tc>
        <w:tc>
          <w:tcPr>
            <w:tcW w:w="4536" w:type="dxa"/>
            <w:shd w:val="clear" w:color="auto" w:fill="00B050"/>
          </w:tcPr>
          <w:p w14:paraId="3AB1B267" w14:textId="77777777" w:rsidR="00C42509" w:rsidRPr="000E64AC" w:rsidRDefault="00C42509" w:rsidP="006A0305">
            <w:pPr>
              <w:pStyle w:val="broodtekst"/>
              <w:spacing w:line="276" w:lineRule="auto"/>
              <w:jc w:val="both"/>
              <w:rPr>
                <w:rFonts w:cs="Arial"/>
                <w:b/>
                <w:color w:val="FFFFFF" w:themeColor="background1"/>
                <w:sz w:val="18"/>
                <w:szCs w:val="18"/>
              </w:rPr>
            </w:pPr>
            <w:r w:rsidRPr="000E64AC">
              <w:rPr>
                <w:rFonts w:cs="Arial"/>
                <w:b/>
                <w:color w:val="FFFFFF" w:themeColor="background1"/>
                <w:sz w:val="18"/>
                <w:szCs w:val="18"/>
              </w:rPr>
              <w:t>Functie</w:t>
            </w:r>
          </w:p>
        </w:tc>
      </w:tr>
      <w:tr w:rsidR="00C42509" w:rsidRPr="000E64AC" w14:paraId="3F4AA75B" w14:textId="77777777" w:rsidTr="00A112C0">
        <w:trPr>
          <w:trHeight w:val="567"/>
        </w:trPr>
        <w:tc>
          <w:tcPr>
            <w:tcW w:w="3969" w:type="dxa"/>
            <w:vAlign w:val="center"/>
          </w:tcPr>
          <w:p w14:paraId="3756685D" w14:textId="23A285DA" w:rsidR="00C42509" w:rsidRPr="000E64AC" w:rsidRDefault="003E02E4" w:rsidP="006A0305">
            <w:pPr>
              <w:pStyle w:val="broodtekst"/>
              <w:numPr>
                <w:ilvl w:val="0"/>
                <w:numId w:val="11"/>
              </w:numPr>
              <w:spacing w:line="276" w:lineRule="auto"/>
              <w:rPr>
                <w:rFonts w:cs="Arial"/>
                <w:sz w:val="18"/>
                <w:szCs w:val="18"/>
              </w:rPr>
            </w:pPr>
            <w:r w:rsidRPr="000E64AC">
              <w:rPr>
                <w:rFonts w:cs="Arial"/>
                <w:sz w:val="18"/>
                <w:szCs w:val="18"/>
              </w:rPr>
              <w:t>Piet Kroon</w:t>
            </w:r>
          </w:p>
        </w:tc>
        <w:tc>
          <w:tcPr>
            <w:tcW w:w="4536" w:type="dxa"/>
            <w:vAlign w:val="center"/>
          </w:tcPr>
          <w:p w14:paraId="08EE76A7" w14:textId="7CCD7866" w:rsidR="00C42509" w:rsidRPr="000E64AC" w:rsidRDefault="003E02E4" w:rsidP="006A0305">
            <w:pPr>
              <w:pStyle w:val="broodtekst"/>
              <w:spacing w:line="276" w:lineRule="auto"/>
              <w:rPr>
                <w:rFonts w:cs="Arial"/>
                <w:sz w:val="18"/>
                <w:szCs w:val="18"/>
              </w:rPr>
            </w:pPr>
            <w:r w:rsidRPr="000E64AC">
              <w:rPr>
                <w:rFonts w:cs="Arial"/>
                <w:sz w:val="18"/>
                <w:szCs w:val="18"/>
              </w:rPr>
              <w:t>Yellow factory</w:t>
            </w:r>
          </w:p>
        </w:tc>
      </w:tr>
      <w:tr w:rsidR="00C42509" w:rsidRPr="000E64AC" w14:paraId="1981B57D" w14:textId="77777777" w:rsidTr="00A112C0">
        <w:trPr>
          <w:trHeight w:val="567"/>
        </w:trPr>
        <w:tc>
          <w:tcPr>
            <w:tcW w:w="3969" w:type="dxa"/>
            <w:vAlign w:val="center"/>
          </w:tcPr>
          <w:p w14:paraId="2E031ADD" w14:textId="785FE564" w:rsidR="00C42509" w:rsidRPr="000E64AC" w:rsidRDefault="003E02E4" w:rsidP="000E64AC">
            <w:pPr>
              <w:pStyle w:val="broodtekst"/>
              <w:numPr>
                <w:ilvl w:val="0"/>
                <w:numId w:val="11"/>
              </w:numPr>
              <w:spacing w:line="276" w:lineRule="auto"/>
              <w:rPr>
                <w:rFonts w:cs="Arial"/>
                <w:sz w:val="18"/>
                <w:szCs w:val="18"/>
              </w:rPr>
            </w:pPr>
            <w:r w:rsidRPr="000E64AC">
              <w:rPr>
                <w:rFonts w:cs="Arial"/>
                <w:sz w:val="18"/>
                <w:szCs w:val="18"/>
              </w:rPr>
              <w:t>Ed</w:t>
            </w:r>
            <w:r w:rsidR="000E64AC">
              <w:rPr>
                <w:rFonts w:cs="Arial"/>
                <w:sz w:val="18"/>
                <w:szCs w:val="18"/>
              </w:rPr>
              <w:t xml:space="preserve"> </w:t>
            </w:r>
            <w:r w:rsidRPr="000E64AC">
              <w:rPr>
                <w:rFonts w:cs="Arial"/>
                <w:sz w:val="18"/>
                <w:szCs w:val="18"/>
              </w:rPr>
              <w:t>Moolhuizen</w:t>
            </w:r>
          </w:p>
        </w:tc>
        <w:tc>
          <w:tcPr>
            <w:tcW w:w="4536" w:type="dxa"/>
            <w:vAlign w:val="center"/>
          </w:tcPr>
          <w:p w14:paraId="482A4ABB" w14:textId="793F5989" w:rsidR="00C42509" w:rsidRPr="000E64AC" w:rsidRDefault="003E02E4" w:rsidP="00EF4B70">
            <w:pPr>
              <w:pStyle w:val="broodtekst"/>
              <w:spacing w:line="276" w:lineRule="auto"/>
              <w:rPr>
                <w:rFonts w:cs="Arial"/>
                <w:sz w:val="18"/>
                <w:szCs w:val="18"/>
              </w:rPr>
            </w:pPr>
            <w:r w:rsidRPr="000E64AC">
              <w:rPr>
                <w:rFonts w:cs="Arial"/>
                <w:sz w:val="18"/>
                <w:szCs w:val="18"/>
              </w:rPr>
              <w:t>Medisch directeur Mensely</w:t>
            </w:r>
          </w:p>
        </w:tc>
      </w:tr>
      <w:tr w:rsidR="003E02E4" w:rsidRPr="000E64AC" w14:paraId="6D1AB604" w14:textId="77777777" w:rsidTr="00A112C0">
        <w:trPr>
          <w:trHeight w:val="567"/>
        </w:trPr>
        <w:tc>
          <w:tcPr>
            <w:tcW w:w="3969" w:type="dxa"/>
            <w:vAlign w:val="center"/>
          </w:tcPr>
          <w:p w14:paraId="02A21AF3" w14:textId="08B253F4" w:rsidR="003E02E4" w:rsidRPr="000E64AC" w:rsidRDefault="003E02E4" w:rsidP="006A0305">
            <w:pPr>
              <w:pStyle w:val="broodtekst"/>
              <w:numPr>
                <w:ilvl w:val="0"/>
                <w:numId w:val="11"/>
              </w:numPr>
              <w:spacing w:line="276" w:lineRule="auto"/>
              <w:rPr>
                <w:rFonts w:cs="Arial"/>
                <w:sz w:val="18"/>
                <w:szCs w:val="18"/>
              </w:rPr>
            </w:pPr>
            <w:r w:rsidRPr="000E64AC">
              <w:rPr>
                <w:rFonts w:cs="Arial"/>
                <w:sz w:val="18"/>
                <w:szCs w:val="18"/>
              </w:rPr>
              <w:t>Truus van Amerongen</w:t>
            </w:r>
          </w:p>
        </w:tc>
        <w:tc>
          <w:tcPr>
            <w:tcW w:w="4536" w:type="dxa"/>
            <w:vAlign w:val="center"/>
          </w:tcPr>
          <w:p w14:paraId="1FF09F44" w14:textId="09786DF8" w:rsidR="003E02E4" w:rsidRPr="000E64AC" w:rsidRDefault="003E02E4" w:rsidP="00EF4B70">
            <w:pPr>
              <w:pStyle w:val="broodtekst"/>
              <w:spacing w:line="276" w:lineRule="auto"/>
              <w:rPr>
                <w:rFonts w:cs="Arial"/>
                <w:sz w:val="18"/>
                <w:szCs w:val="18"/>
              </w:rPr>
            </w:pPr>
            <w:r w:rsidRPr="000E64AC">
              <w:rPr>
                <w:rFonts w:cs="Arial"/>
                <w:sz w:val="18"/>
                <w:szCs w:val="18"/>
              </w:rPr>
              <w:t xml:space="preserve">Directeur medische zaken ArboNed; bedrijfsarts HumanCapitalCare; Dean HumanTotalCare </w:t>
            </w:r>
            <w:r w:rsidRPr="000E64AC">
              <w:rPr>
                <w:rFonts w:cs="Arial"/>
                <w:i/>
                <w:sz w:val="18"/>
                <w:szCs w:val="18"/>
              </w:rPr>
              <w:t>my</w:t>
            </w:r>
            <w:r w:rsidRPr="000E64AC">
              <w:rPr>
                <w:rFonts w:cs="Arial"/>
                <w:sz w:val="18"/>
                <w:szCs w:val="18"/>
              </w:rPr>
              <w:t>-academy; arts A&amp;G;BIG-nummer: 89022421401</w:t>
            </w:r>
          </w:p>
        </w:tc>
      </w:tr>
      <w:tr w:rsidR="00C42509" w:rsidRPr="000E64AC" w14:paraId="3182BB40" w14:textId="77777777" w:rsidTr="00A112C0">
        <w:trPr>
          <w:trHeight w:val="567"/>
        </w:trPr>
        <w:tc>
          <w:tcPr>
            <w:tcW w:w="3969" w:type="dxa"/>
            <w:vAlign w:val="center"/>
          </w:tcPr>
          <w:p w14:paraId="14F032D5" w14:textId="1385CB65" w:rsidR="006A0305" w:rsidRPr="000E64AC" w:rsidRDefault="006A0305" w:rsidP="006A0305">
            <w:pPr>
              <w:pStyle w:val="broodtekst"/>
              <w:spacing w:line="276" w:lineRule="auto"/>
              <w:rPr>
                <w:rFonts w:cs="Arial"/>
                <w:sz w:val="18"/>
                <w:szCs w:val="18"/>
              </w:rPr>
            </w:pPr>
          </w:p>
        </w:tc>
        <w:tc>
          <w:tcPr>
            <w:tcW w:w="4536" w:type="dxa"/>
            <w:vAlign w:val="center"/>
          </w:tcPr>
          <w:p w14:paraId="5DDAE4A7" w14:textId="1CD06391" w:rsidR="00C42509" w:rsidRPr="000E64AC" w:rsidRDefault="00C42509" w:rsidP="006A0305">
            <w:pPr>
              <w:pStyle w:val="broodtekst"/>
              <w:spacing w:line="276" w:lineRule="auto"/>
              <w:jc w:val="both"/>
              <w:rPr>
                <w:rFonts w:cs="Arial"/>
                <w:sz w:val="18"/>
                <w:szCs w:val="18"/>
              </w:rPr>
            </w:pPr>
          </w:p>
        </w:tc>
      </w:tr>
    </w:tbl>
    <w:p w14:paraId="30777B1B" w14:textId="77777777" w:rsidR="00945B97" w:rsidRPr="000E64AC" w:rsidRDefault="00945B97" w:rsidP="006A0305">
      <w:pPr>
        <w:pStyle w:val="kop2"/>
        <w:spacing w:line="276" w:lineRule="auto"/>
        <w:rPr>
          <w:rFonts w:cs="Arial"/>
          <w:color w:val="auto"/>
          <w:sz w:val="18"/>
          <w:szCs w:val="18"/>
          <w:lang w:bidi="or-IN"/>
        </w:rPr>
      </w:pPr>
      <w:bookmarkStart w:id="12" w:name="_Toc354754318"/>
      <w:bookmarkStart w:id="13" w:name="_Toc12706576"/>
      <w:r w:rsidRPr="000E64AC">
        <w:rPr>
          <w:rFonts w:cs="Arial"/>
          <w:color w:val="auto"/>
          <w:sz w:val="18"/>
          <w:szCs w:val="18"/>
          <w:lang w:bidi="or-IN"/>
        </w:rPr>
        <w:t>Planning</w:t>
      </w:r>
      <w:bookmarkEnd w:id="12"/>
      <w:bookmarkEnd w:id="13"/>
    </w:p>
    <w:p w14:paraId="72BA8476" w14:textId="77777777" w:rsidR="00945B97" w:rsidRPr="000E64AC" w:rsidRDefault="00945B97" w:rsidP="006A0305">
      <w:pPr>
        <w:pStyle w:val="broodtekst"/>
        <w:spacing w:line="276" w:lineRule="auto"/>
        <w:rPr>
          <w:rFonts w:cs="Arial"/>
          <w:sz w:val="18"/>
          <w:szCs w:val="18"/>
          <w:lang w:bidi="or-IN"/>
        </w:rPr>
      </w:pPr>
    </w:p>
    <w:p w14:paraId="493703E5" w14:textId="544FB339" w:rsidR="00C42509" w:rsidRPr="000E64AC" w:rsidRDefault="003E02E4" w:rsidP="006A0305">
      <w:pPr>
        <w:pStyle w:val="broodtekst"/>
        <w:spacing w:line="276" w:lineRule="auto"/>
        <w:jc w:val="both"/>
        <w:rPr>
          <w:rFonts w:cs="Arial"/>
          <w:sz w:val="18"/>
          <w:szCs w:val="18"/>
        </w:rPr>
      </w:pPr>
      <w:r w:rsidRPr="000E64AC">
        <w:rPr>
          <w:rFonts w:cs="Arial"/>
          <w:sz w:val="18"/>
          <w:szCs w:val="18"/>
        </w:rPr>
        <w:t xml:space="preserve">Er zijn in totaal 4 dagen gepland in verschillende regio’s van het land. </w:t>
      </w:r>
      <w:r w:rsidR="00231AC7" w:rsidRPr="000E64AC">
        <w:rPr>
          <w:rFonts w:cs="Arial"/>
          <w:sz w:val="18"/>
          <w:szCs w:val="18"/>
        </w:rPr>
        <w:t>De ee</w:t>
      </w:r>
      <w:r w:rsidR="009C2F78" w:rsidRPr="000E64AC">
        <w:rPr>
          <w:rFonts w:cs="Arial"/>
          <w:sz w:val="18"/>
          <w:szCs w:val="18"/>
        </w:rPr>
        <w:t>rste</w:t>
      </w:r>
      <w:r w:rsidRPr="000E64AC">
        <w:rPr>
          <w:rFonts w:cs="Arial"/>
          <w:sz w:val="18"/>
          <w:szCs w:val="18"/>
        </w:rPr>
        <w:t xml:space="preserve"> vindt plaats op 12-9</w:t>
      </w:r>
      <w:r w:rsidR="00EF4B70" w:rsidRPr="000E64AC">
        <w:rPr>
          <w:rFonts w:cs="Arial"/>
          <w:sz w:val="18"/>
          <w:szCs w:val="18"/>
        </w:rPr>
        <w:t>-2019</w:t>
      </w:r>
      <w:r w:rsidR="00A112C0" w:rsidRPr="000E64AC">
        <w:rPr>
          <w:rFonts w:cs="Arial"/>
          <w:sz w:val="18"/>
          <w:szCs w:val="18"/>
        </w:rPr>
        <w:t xml:space="preserve">. </w:t>
      </w:r>
      <w:r w:rsidR="00FE66CE" w:rsidRPr="000E64AC">
        <w:rPr>
          <w:rFonts w:cs="Arial"/>
          <w:sz w:val="18"/>
          <w:szCs w:val="18"/>
        </w:rPr>
        <w:t xml:space="preserve">De </w:t>
      </w:r>
      <w:r w:rsidRPr="000E64AC">
        <w:rPr>
          <w:rFonts w:cs="Arial"/>
          <w:sz w:val="18"/>
          <w:szCs w:val="18"/>
        </w:rPr>
        <w:t>volgende staan gepland voor 19-9-2019, 26-9-2019 en 3-10</w:t>
      </w:r>
      <w:r w:rsidR="00FE66CE" w:rsidRPr="000E64AC">
        <w:rPr>
          <w:rFonts w:cs="Arial"/>
          <w:sz w:val="18"/>
          <w:szCs w:val="18"/>
        </w:rPr>
        <w:t>-2019.</w:t>
      </w:r>
    </w:p>
    <w:p w14:paraId="646F3271" w14:textId="326887A5" w:rsidR="00C42509" w:rsidRPr="000E64AC" w:rsidRDefault="00C42509" w:rsidP="006A0305">
      <w:pPr>
        <w:spacing w:line="276" w:lineRule="auto"/>
        <w:rPr>
          <w:rFonts w:cs="Arial"/>
          <w:szCs w:val="18"/>
          <w:lang w:bidi="or-IN"/>
        </w:rPr>
      </w:pPr>
    </w:p>
    <w:p w14:paraId="41CCC1DB" w14:textId="74C5685C" w:rsidR="00B02011" w:rsidRPr="000E64AC" w:rsidRDefault="00FB0128" w:rsidP="006A0305">
      <w:pPr>
        <w:pStyle w:val="kop10"/>
        <w:framePr w:h="1431" w:hRule="exact" w:vSpace="0" w:wrap="notBeside" w:vAnchor="page" w:y="1386"/>
        <w:numPr>
          <w:ilvl w:val="0"/>
          <w:numId w:val="9"/>
        </w:numPr>
        <w:tabs>
          <w:tab w:val="clear" w:pos="510"/>
          <w:tab w:val="left" w:pos="567"/>
        </w:tabs>
        <w:spacing w:line="276" w:lineRule="auto"/>
        <w:rPr>
          <w:rFonts w:cs="Arial"/>
          <w:color w:val="00B050"/>
          <w:sz w:val="24"/>
          <w:szCs w:val="24"/>
          <w:lang w:bidi="or-IN"/>
        </w:rPr>
      </w:pPr>
      <w:bookmarkStart w:id="14" w:name="_Toc354754316"/>
      <w:bookmarkStart w:id="15" w:name="_Toc12706577"/>
      <w:bookmarkEnd w:id="14"/>
      <w:r w:rsidRPr="000E64AC">
        <w:rPr>
          <w:rFonts w:cs="Arial"/>
          <w:color w:val="00B050"/>
          <w:sz w:val="24"/>
          <w:szCs w:val="24"/>
          <w:lang w:bidi="or-IN"/>
        </w:rPr>
        <w:lastRenderedPageBreak/>
        <w:t>Professionaliseringsdag bedrijfsartsen Mensely</w:t>
      </w:r>
      <w:bookmarkEnd w:id="15"/>
    </w:p>
    <w:p w14:paraId="1894A87D" w14:textId="77777777" w:rsidR="00A112C0" w:rsidRPr="000E64AC" w:rsidRDefault="00A112C0" w:rsidP="006A0305">
      <w:pPr>
        <w:pStyle w:val="broodtekst"/>
        <w:tabs>
          <w:tab w:val="left" w:pos="1550"/>
        </w:tabs>
        <w:spacing w:line="276" w:lineRule="auto"/>
        <w:jc w:val="both"/>
        <w:rPr>
          <w:rFonts w:cs="Arial"/>
          <w:sz w:val="18"/>
          <w:szCs w:val="18"/>
        </w:rPr>
      </w:pPr>
    </w:p>
    <w:p w14:paraId="773F1803" w14:textId="77777777" w:rsidR="00A112C0" w:rsidRPr="000E64AC" w:rsidRDefault="00A112C0" w:rsidP="006A0305">
      <w:pPr>
        <w:pStyle w:val="broodtekst"/>
        <w:tabs>
          <w:tab w:val="left" w:pos="1550"/>
        </w:tabs>
        <w:spacing w:line="276" w:lineRule="auto"/>
        <w:jc w:val="both"/>
        <w:rPr>
          <w:rFonts w:cs="Arial"/>
          <w:sz w:val="18"/>
          <w:szCs w:val="18"/>
        </w:rPr>
      </w:pPr>
    </w:p>
    <w:p w14:paraId="140B319A" w14:textId="299AA3E8" w:rsidR="00B02011" w:rsidRPr="000E64AC" w:rsidRDefault="00B02011" w:rsidP="006A0305">
      <w:pPr>
        <w:pStyle w:val="broodtekst"/>
        <w:tabs>
          <w:tab w:val="left" w:pos="1550"/>
        </w:tabs>
        <w:spacing w:line="276" w:lineRule="auto"/>
        <w:jc w:val="both"/>
        <w:rPr>
          <w:rFonts w:cs="Arial"/>
          <w:sz w:val="18"/>
          <w:szCs w:val="18"/>
        </w:rPr>
      </w:pPr>
      <w:r w:rsidRPr="000E64AC">
        <w:rPr>
          <w:rFonts w:cs="Arial"/>
          <w:sz w:val="18"/>
          <w:szCs w:val="18"/>
        </w:rPr>
        <w:t>Het programma</w:t>
      </w:r>
      <w:r w:rsidR="00FE66CE" w:rsidRPr="000E64AC">
        <w:rPr>
          <w:rFonts w:cs="Arial"/>
          <w:sz w:val="18"/>
          <w:szCs w:val="18"/>
        </w:rPr>
        <w:t xml:space="preserve"> van deze training </w:t>
      </w:r>
      <w:r w:rsidRPr="000E64AC">
        <w:rPr>
          <w:rFonts w:cs="Arial"/>
          <w:sz w:val="18"/>
          <w:szCs w:val="18"/>
        </w:rPr>
        <w:t>ziet er als volgt uit</w:t>
      </w:r>
      <w:r w:rsidR="004F16B6" w:rsidRPr="000E64AC">
        <w:rPr>
          <w:rFonts w:cs="Arial"/>
          <w:sz w:val="18"/>
          <w:szCs w:val="18"/>
        </w:rPr>
        <w:t>:</w:t>
      </w:r>
    </w:p>
    <w:p w14:paraId="37E88B57" w14:textId="77777777" w:rsidR="00E91800" w:rsidRPr="000E64AC" w:rsidRDefault="00E91800" w:rsidP="006A0305">
      <w:pPr>
        <w:spacing w:line="276" w:lineRule="auto"/>
        <w:jc w:val="both"/>
        <w:rPr>
          <w:rFonts w:cs="Arial"/>
          <w:szCs w:val="18"/>
        </w:rPr>
      </w:pPr>
    </w:p>
    <w:tbl>
      <w:tblPr>
        <w:tblStyle w:val="Tabelraster"/>
        <w:tblW w:w="8926" w:type="dxa"/>
        <w:tblLook w:val="04A0" w:firstRow="1" w:lastRow="0" w:firstColumn="1" w:lastColumn="0" w:noHBand="0" w:noVBand="1"/>
      </w:tblPr>
      <w:tblGrid>
        <w:gridCol w:w="2405"/>
        <w:gridCol w:w="6521"/>
      </w:tblGrid>
      <w:tr w:rsidR="00E91800" w:rsidRPr="000E64AC" w14:paraId="652B9FFE" w14:textId="77777777" w:rsidTr="00FE66CE">
        <w:tc>
          <w:tcPr>
            <w:tcW w:w="2405" w:type="dxa"/>
            <w:tcBorders>
              <w:bottom w:val="single" w:sz="4" w:space="0" w:color="auto"/>
            </w:tcBorders>
            <w:shd w:val="clear" w:color="auto" w:fill="00B050"/>
          </w:tcPr>
          <w:p w14:paraId="6F365674" w14:textId="77777777" w:rsidR="00E91800" w:rsidRPr="000E64AC" w:rsidRDefault="00E91800" w:rsidP="006A0305">
            <w:pPr>
              <w:spacing w:line="276" w:lineRule="auto"/>
              <w:jc w:val="both"/>
              <w:rPr>
                <w:rFonts w:cs="Arial"/>
                <w:szCs w:val="18"/>
              </w:rPr>
            </w:pPr>
          </w:p>
          <w:p w14:paraId="0F41D407" w14:textId="77777777" w:rsidR="00E91800" w:rsidRPr="000E64AC" w:rsidRDefault="00E91800" w:rsidP="00A112C0">
            <w:pPr>
              <w:spacing w:line="276" w:lineRule="auto"/>
              <w:rPr>
                <w:rFonts w:cs="Arial"/>
                <w:szCs w:val="18"/>
              </w:rPr>
            </w:pPr>
          </w:p>
        </w:tc>
        <w:tc>
          <w:tcPr>
            <w:tcW w:w="6521" w:type="dxa"/>
            <w:shd w:val="clear" w:color="auto" w:fill="00B050"/>
          </w:tcPr>
          <w:p w14:paraId="31044767" w14:textId="77777777" w:rsidR="00D75C68" w:rsidRPr="000E64AC" w:rsidRDefault="00D75C68" w:rsidP="006A0305">
            <w:pPr>
              <w:spacing w:line="276" w:lineRule="auto"/>
              <w:jc w:val="both"/>
              <w:rPr>
                <w:rFonts w:cs="Arial"/>
                <w:szCs w:val="18"/>
              </w:rPr>
            </w:pPr>
          </w:p>
          <w:p w14:paraId="3C9CC483" w14:textId="2E937D4E" w:rsidR="00E91800" w:rsidRPr="000E64AC" w:rsidRDefault="00A112C0" w:rsidP="00906264">
            <w:pPr>
              <w:spacing w:line="276" w:lineRule="auto"/>
              <w:rPr>
                <w:rFonts w:cs="Arial"/>
                <w:b/>
                <w:szCs w:val="18"/>
              </w:rPr>
            </w:pPr>
            <w:r w:rsidRPr="000E64AC">
              <w:rPr>
                <w:rFonts w:cs="Arial"/>
                <w:b/>
                <w:szCs w:val="18"/>
              </w:rPr>
              <w:t>Progra</w:t>
            </w:r>
            <w:r w:rsidR="00FE66CE" w:rsidRPr="000E64AC">
              <w:rPr>
                <w:rFonts w:cs="Arial"/>
                <w:b/>
                <w:szCs w:val="18"/>
              </w:rPr>
              <w:t xml:space="preserve">mma </w:t>
            </w:r>
            <w:r w:rsidR="00E74A05" w:rsidRPr="000E64AC">
              <w:rPr>
                <w:rFonts w:cs="Arial"/>
                <w:b/>
                <w:szCs w:val="18"/>
              </w:rPr>
              <w:t>Professionaliseringsdag bedrijfsarts Mensely</w:t>
            </w:r>
          </w:p>
        </w:tc>
      </w:tr>
      <w:tr w:rsidR="00E91800" w:rsidRPr="000E64AC" w14:paraId="4D13EA2B" w14:textId="77777777" w:rsidTr="00FE66CE">
        <w:tc>
          <w:tcPr>
            <w:tcW w:w="2405" w:type="dxa"/>
            <w:shd w:val="clear" w:color="auto" w:fill="00B050"/>
          </w:tcPr>
          <w:p w14:paraId="0E0C5F2D" w14:textId="77777777" w:rsidR="00FC21F5" w:rsidRPr="000E64AC" w:rsidRDefault="00FC21F5" w:rsidP="00FE66CE">
            <w:pPr>
              <w:spacing w:line="276" w:lineRule="auto"/>
              <w:rPr>
                <w:rFonts w:cs="Arial"/>
                <w:szCs w:val="18"/>
              </w:rPr>
            </w:pPr>
          </w:p>
          <w:p w14:paraId="53FB9D61" w14:textId="71C342FD" w:rsidR="008B3FD7" w:rsidRPr="000E64AC" w:rsidRDefault="00E74A05" w:rsidP="00FE66CE">
            <w:pPr>
              <w:spacing w:line="276" w:lineRule="auto"/>
              <w:rPr>
                <w:rFonts w:cs="Arial"/>
                <w:szCs w:val="18"/>
              </w:rPr>
            </w:pPr>
            <w:r w:rsidRPr="000E64AC">
              <w:rPr>
                <w:rFonts w:cs="Arial"/>
                <w:szCs w:val="18"/>
              </w:rPr>
              <w:t>16.00 – 16.20</w:t>
            </w:r>
            <w:r w:rsidR="00FC21F5" w:rsidRPr="000E64AC">
              <w:rPr>
                <w:rFonts w:cs="Arial"/>
                <w:szCs w:val="18"/>
              </w:rPr>
              <w:t>uur</w:t>
            </w:r>
          </w:p>
          <w:p w14:paraId="32A4A7B9" w14:textId="77777777" w:rsidR="00E74A05" w:rsidRPr="000E64AC" w:rsidRDefault="00E74A05" w:rsidP="00FE66CE">
            <w:pPr>
              <w:spacing w:line="276" w:lineRule="auto"/>
              <w:rPr>
                <w:rFonts w:cs="Arial"/>
                <w:szCs w:val="18"/>
              </w:rPr>
            </w:pPr>
          </w:p>
          <w:p w14:paraId="51063463" w14:textId="77777777" w:rsidR="00EF4B70" w:rsidRPr="000E64AC" w:rsidRDefault="00EF4B70" w:rsidP="00FE66CE">
            <w:pPr>
              <w:spacing w:line="276" w:lineRule="auto"/>
              <w:rPr>
                <w:rFonts w:cs="Arial"/>
                <w:szCs w:val="18"/>
              </w:rPr>
            </w:pPr>
          </w:p>
          <w:p w14:paraId="520E4AC3" w14:textId="1B81DFD1" w:rsidR="00E91800" w:rsidRPr="000E64AC" w:rsidRDefault="00E91800" w:rsidP="00E74A05">
            <w:pPr>
              <w:spacing w:line="276" w:lineRule="auto"/>
              <w:rPr>
                <w:rFonts w:cs="Arial"/>
                <w:szCs w:val="18"/>
              </w:rPr>
            </w:pPr>
          </w:p>
        </w:tc>
        <w:tc>
          <w:tcPr>
            <w:tcW w:w="6521" w:type="dxa"/>
          </w:tcPr>
          <w:p w14:paraId="566CAFF6" w14:textId="77777777" w:rsidR="00FC21F5" w:rsidRPr="000E64AC" w:rsidRDefault="00FC21F5" w:rsidP="006A0305">
            <w:pPr>
              <w:spacing w:line="276" w:lineRule="auto"/>
              <w:rPr>
                <w:rFonts w:cs="Arial"/>
                <w:szCs w:val="18"/>
              </w:rPr>
            </w:pPr>
          </w:p>
          <w:p w14:paraId="65BF9FAB" w14:textId="6178DFD4" w:rsidR="00EF4B70" w:rsidRPr="000E64AC" w:rsidRDefault="00E74A05" w:rsidP="00FE66CE">
            <w:pPr>
              <w:spacing w:line="276" w:lineRule="auto"/>
              <w:rPr>
                <w:rFonts w:cs="Arial"/>
                <w:szCs w:val="18"/>
              </w:rPr>
            </w:pPr>
            <w:r w:rsidRPr="000E64AC">
              <w:rPr>
                <w:rFonts w:cs="Arial"/>
                <w:szCs w:val="18"/>
              </w:rPr>
              <w:t>Kennismaking en introductie door Piet Kroon</w:t>
            </w:r>
          </w:p>
          <w:p w14:paraId="2BAB30B8" w14:textId="77777777" w:rsidR="00E74A05" w:rsidRPr="000E64AC" w:rsidRDefault="00E74A05" w:rsidP="00FE66CE">
            <w:pPr>
              <w:spacing w:line="276" w:lineRule="auto"/>
              <w:rPr>
                <w:rFonts w:cs="Arial"/>
                <w:szCs w:val="18"/>
              </w:rPr>
            </w:pPr>
          </w:p>
          <w:p w14:paraId="409117F0" w14:textId="5C134A3F" w:rsidR="00E74A05" w:rsidRPr="000E64AC" w:rsidRDefault="00E74A05" w:rsidP="00FE66CE">
            <w:pPr>
              <w:spacing w:line="276" w:lineRule="auto"/>
              <w:rPr>
                <w:rFonts w:cs="Arial"/>
                <w:szCs w:val="18"/>
              </w:rPr>
            </w:pPr>
            <w:r w:rsidRPr="000E64AC">
              <w:rPr>
                <w:rFonts w:cs="Arial"/>
                <w:szCs w:val="18"/>
              </w:rPr>
              <w:t>Terugkoppeling uitkomsten VOS door Ed Moolhuizen</w:t>
            </w:r>
          </w:p>
          <w:p w14:paraId="041C4F1E" w14:textId="03BF2F3D" w:rsidR="00FE66CE" w:rsidRPr="000E64AC" w:rsidRDefault="00FE66CE" w:rsidP="00E74A05">
            <w:pPr>
              <w:spacing w:line="276" w:lineRule="auto"/>
              <w:rPr>
                <w:rFonts w:cs="Arial"/>
                <w:szCs w:val="18"/>
              </w:rPr>
            </w:pPr>
          </w:p>
        </w:tc>
      </w:tr>
      <w:tr w:rsidR="00E74A05" w:rsidRPr="000E64AC" w14:paraId="22CE09BA" w14:textId="77777777" w:rsidTr="00FE66CE">
        <w:tc>
          <w:tcPr>
            <w:tcW w:w="2405" w:type="dxa"/>
            <w:shd w:val="clear" w:color="auto" w:fill="00B050"/>
          </w:tcPr>
          <w:p w14:paraId="2E40CB05" w14:textId="77777777" w:rsidR="00E74A05" w:rsidRPr="000E64AC" w:rsidRDefault="00E74A05" w:rsidP="00FE66CE">
            <w:pPr>
              <w:spacing w:line="276" w:lineRule="auto"/>
              <w:rPr>
                <w:rFonts w:cs="Arial"/>
                <w:szCs w:val="18"/>
              </w:rPr>
            </w:pPr>
          </w:p>
          <w:p w14:paraId="459BBB8C" w14:textId="06B94BC6" w:rsidR="00E74A05" w:rsidRPr="000E64AC" w:rsidRDefault="00E74A05" w:rsidP="00FE66CE">
            <w:pPr>
              <w:spacing w:line="276" w:lineRule="auto"/>
              <w:rPr>
                <w:rFonts w:cs="Arial"/>
                <w:szCs w:val="18"/>
              </w:rPr>
            </w:pPr>
            <w:r w:rsidRPr="000E64AC">
              <w:rPr>
                <w:rFonts w:cs="Arial"/>
                <w:szCs w:val="18"/>
              </w:rPr>
              <w:t>16.20 – 17.55 uur</w:t>
            </w:r>
          </w:p>
        </w:tc>
        <w:tc>
          <w:tcPr>
            <w:tcW w:w="6521" w:type="dxa"/>
          </w:tcPr>
          <w:p w14:paraId="0D9C8CF3" w14:textId="77777777" w:rsidR="00E74A05" w:rsidRPr="000E64AC" w:rsidRDefault="00E74A05" w:rsidP="006A0305">
            <w:pPr>
              <w:spacing w:line="276" w:lineRule="auto"/>
              <w:rPr>
                <w:rFonts w:cs="Arial"/>
                <w:szCs w:val="18"/>
              </w:rPr>
            </w:pPr>
          </w:p>
          <w:p w14:paraId="7328E22C" w14:textId="1F050AAB" w:rsidR="00E74A05" w:rsidRPr="000E64AC" w:rsidRDefault="00906264" w:rsidP="006A0305">
            <w:pPr>
              <w:spacing w:line="276" w:lineRule="auto"/>
              <w:rPr>
                <w:rFonts w:cs="Arial"/>
                <w:szCs w:val="18"/>
              </w:rPr>
            </w:pPr>
            <w:r w:rsidRPr="000E64AC">
              <w:rPr>
                <w:rFonts w:cs="Arial"/>
                <w:szCs w:val="18"/>
              </w:rPr>
              <w:t>Kanker en Werk</w:t>
            </w:r>
            <w:r w:rsidR="00E74A05" w:rsidRPr="000E64AC">
              <w:rPr>
                <w:rFonts w:cs="Arial"/>
                <w:szCs w:val="18"/>
              </w:rPr>
              <w:t xml:space="preserve"> door Davids Bruinvels</w:t>
            </w:r>
          </w:p>
          <w:p w14:paraId="0276CE1E" w14:textId="77777777" w:rsidR="00E74A05" w:rsidRPr="000E64AC" w:rsidRDefault="00E74A05" w:rsidP="006A0305">
            <w:pPr>
              <w:spacing w:line="276" w:lineRule="auto"/>
              <w:rPr>
                <w:rFonts w:cs="Arial"/>
                <w:szCs w:val="18"/>
              </w:rPr>
            </w:pPr>
          </w:p>
        </w:tc>
      </w:tr>
      <w:tr w:rsidR="00E74A05" w:rsidRPr="000E64AC" w14:paraId="789E16CD" w14:textId="77777777" w:rsidTr="00FE66CE">
        <w:tc>
          <w:tcPr>
            <w:tcW w:w="2405" w:type="dxa"/>
            <w:shd w:val="clear" w:color="auto" w:fill="00B050"/>
          </w:tcPr>
          <w:p w14:paraId="00415403" w14:textId="77777777" w:rsidR="00E74A05" w:rsidRPr="000E64AC" w:rsidRDefault="00E74A05" w:rsidP="00FE66CE">
            <w:pPr>
              <w:spacing w:line="276" w:lineRule="auto"/>
              <w:rPr>
                <w:rFonts w:cs="Arial"/>
                <w:szCs w:val="18"/>
              </w:rPr>
            </w:pPr>
          </w:p>
          <w:p w14:paraId="79C0A735" w14:textId="65409463" w:rsidR="00E74A05" w:rsidRPr="000E64AC" w:rsidRDefault="00E74A05" w:rsidP="00FE66CE">
            <w:pPr>
              <w:spacing w:line="276" w:lineRule="auto"/>
              <w:rPr>
                <w:rFonts w:cs="Arial"/>
                <w:szCs w:val="18"/>
              </w:rPr>
            </w:pPr>
            <w:r w:rsidRPr="000E64AC">
              <w:rPr>
                <w:rFonts w:cs="Arial"/>
                <w:szCs w:val="18"/>
              </w:rPr>
              <w:t>17.55 – 18.30 uur</w:t>
            </w:r>
          </w:p>
        </w:tc>
        <w:tc>
          <w:tcPr>
            <w:tcW w:w="6521" w:type="dxa"/>
          </w:tcPr>
          <w:p w14:paraId="798974A0" w14:textId="77777777" w:rsidR="00E74A05" w:rsidRPr="000E64AC" w:rsidRDefault="00E74A05" w:rsidP="006A0305">
            <w:pPr>
              <w:spacing w:line="276" w:lineRule="auto"/>
              <w:rPr>
                <w:rFonts w:cs="Arial"/>
                <w:szCs w:val="18"/>
              </w:rPr>
            </w:pPr>
          </w:p>
          <w:p w14:paraId="61EFABDE" w14:textId="77777777" w:rsidR="00E74A05" w:rsidRPr="000E64AC" w:rsidRDefault="00E74A05" w:rsidP="006A0305">
            <w:pPr>
              <w:spacing w:line="276" w:lineRule="auto"/>
              <w:rPr>
                <w:rFonts w:cs="Arial"/>
                <w:szCs w:val="18"/>
              </w:rPr>
            </w:pPr>
            <w:r w:rsidRPr="000E64AC">
              <w:rPr>
                <w:rFonts w:cs="Arial"/>
                <w:szCs w:val="18"/>
              </w:rPr>
              <w:t>Pauze en maaltijd</w:t>
            </w:r>
          </w:p>
          <w:p w14:paraId="6EDB92DD" w14:textId="77777777" w:rsidR="00E74A05" w:rsidRPr="000E64AC" w:rsidRDefault="00E74A05" w:rsidP="006A0305">
            <w:pPr>
              <w:spacing w:line="276" w:lineRule="auto"/>
              <w:rPr>
                <w:rFonts w:cs="Arial"/>
                <w:szCs w:val="18"/>
              </w:rPr>
            </w:pPr>
          </w:p>
        </w:tc>
      </w:tr>
      <w:tr w:rsidR="00E74A05" w:rsidRPr="000E64AC" w14:paraId="15AC44B5" w14:textId="77777777" w:rsidTr="00FE66CE">
        <w:tc>
          <w:tcPr>
            <w:tcW w:w="2405" w:type="dxa"/>
            <w:shd w:val="clear" w:color="auto" w:fill="00B050"/>
          </w:tcPr>
          <w:p w14:paraId="294C2479" w14:textId="77777777" w:rsidR="00E74A05" w:rsidRPr="000E64AC" w:rsidRDefault="00E74A05" w:rsidP="00FE66CE">
            <w:pPr>
              <w:spacing w:line="276" w:lineRule="auto"/>
              <w:rPr>
                <w:rFonts w:cs="Arial"/>
                <w:szCs w:val="18"/>
              </w:rPr>
            </w:pPr>
          </w:p>
          <w:p w14:paraId="731FF36D" w14:textId="692003A8" w:rsidR="00E74A05" w:rsidRPr="000E64AC" w:rsidRDefault="00E74A05" w:rsidP="00FE66CE">
            <w:pPr>
              <w:spacing w:line="276" w:lineRule="auto"/>
              <w:rPr>
                <w:rFonts w:cs="Arial"/>
                <w:szCs w:val="18"/>
              </w:rPr>
            </w:pPr>
            <w:r w:rsidRPr="000E64AC">
              <w:rPr>
                <w:rFonts w:cs="Arial"/>
                <w:szCs w:val="18"/>
              </w:rPr>
              <w:t>18.30 – 19.50 uur</w:t>
            </w:r>
          </w:p>
        </w:tc>
        <w:tc>
          <w:tcPr>
            <w:tcW w:w="6521" w:type="dxa"/>
          </w:tcPr>
          <w:p w14:paraId="0C392BBC" w14:textId="77777777" w:rsidR="00E74A05" w:rsidRPr="000E64AC" w:rsidRDefault="00E74A05" w:rsidP="006A0305">
            <w:pPr>
              <w:spacing w:line="276" w:lineRule="auto"/>
              <w:rPr>
                <w:rFonts w:cs="Arial"/>
                <w:szCs w:val="18"/>
              </w:rPr>
            </w:pPr>
          </w:p>
          <w:p w14:paraId="084F8DC3" w14:textId="77777777" w:rsidR="00E74A05" w:rsidRPr="000E64AC" w:rsidRDefault="00E74A05" w:rsidP="006A0305">
            <w:pPr>
              <w:spacing w:line="276" w:lineRule="auto"/>
              <w:rPr>
                <w:rFonts w:cs="Arial"/>
                <w:szCs w:val="18"/>
              </w:rPr>
            </w:pPr>
            <w:r w:rsidRPr="000E64AC">
              <w:rPr>
                <w:rFonts w:cs="Arial"/>
                <w:szCs w:val="18"/>
              </w:rPr>
              <w:t>Taakdelegaties: tips voor de bedrijfsarts door Karin van Roessel</w:t>
            </w:r>
          </w:p>
          <w:p w14:paraId="2BCA9469" w14:textId="6EFE29BC" w:rsidR="00E74A05" w:rsidRPr="000E64AC" w:rsidRDefault="00E74A05" w:rsidP="006A0305">
            <w:pPr>
              <w:spacing w:line="276" w:lineRule="auto"/>
              <w:rPr>
                <w:rFonts w:cs="Arial"/>
                <w:szCs w:val="18"/>
              </w:rPr>
            </w:pPr>
          </w:p>
        </w:tc>
      </w:tr>
      <w:tr w:rsidR="00E74A05" w:rsidRPr="000E64AC" w14:paraId="3DF3878F" w14:textId="77777777" w:rsidTr="00FE66CE">
        <w:tc>
          <w:tcPr>
            <w:tcW w:w="2405" w:type="dxa"/>
            <w:shd w:val="clear" w:color="auto" w:fill="00B050"/>
          </w:tcPr>
          <w:p w14:paraId="2793FE78" w14:textId="77777777" w:rsidR="00E74A05" w:rsidRPr="000E64AC" w:rsidRDefault="00E74A05" w:rsidP="00FE66CE">
            <w:pPr>
              <w:spacing w:line="276" w:lineRule="auto"/>
              <w:rPr>
                <w:rFonts w:cs="Arial"/>
                <w:szCs w:val="18"/>
              </w:rPr>
            </w:pPr>
          </w:p>
          <w:p w14:paraId="6E67A973" w14:textId="73960E18" w:rsidR="00E74A05" w:rsidRPr="000E64AC" w:rsidRDefault="00E74A05" w:rsidP="00FE66CE">
            <w:pPr>
              <w:spacing w:line="276" w:lineRule="auto"/>
              <w:rPr>
                <w:rFonts w:cs="Arial"/>
                <w:szCs w:val="18"/>
              </w:rPr>
            </w:pPr>
            <w:r w:rsidRPr="000E64AC">
              <w:rPr>
                <w:rFonts w:cs="Arial"/>
                <w:szCs w:val="18"/>
              </w:rPr>
              <w:t>19.50 – 20.00 uur</w:t>
            </w:r>
          </w:p>
        </w:tc>
        <w:tc>
          <w:tcPr>
            <w:tcW w:w="6521" w:type="dxa"/>
          </w:tcPr>
          <w:p w14:paraId="5EA79A04" w14:textId="77777777" w:rsidR="00E74A05" w:rsidRPr="000E64AC" w:rsidRDefault="00E74A05" w:rsidP="006A0305">
            <w:pPr>
              <w:spacing w:line="276" w:lineRule="auto"/>
              <w:rPr>
                <w:rFonts w:cs="Arial"/>
                <w:szCs w:val="18"/>
              </w:rPr>
            </w:pPr>
          </w:p>
          <w:p w14:paraId="089916A4" w14:textId="77777777" w:rsidR="00E74A05" w:rsidRPr="000E64AC" w:rsidRDefault="00E74A05" w:rsidP="006A0305">
            <w:pPr>
              <w:spacing w:line="276" w:lineRule="auto"/>
              <w:rPr>
                <w:rFonts w:cs="Arial"/>
                <w:szCs w:val="18"/>
              </w:rPr>
            </w:pPr>
            <w:r w:rsidRPr="000E64AC">
              <w:rPr>
                <w:rFonts w:cs="Arial"/>
                <w:szCs w:val="18"/>
              </w:rPr>
              <w:t>Evaluatie en afsluiting</w:t>
            </w:r>
          </w:p>
          <w:p w14:paraId="19DC92AC" w14:textId="77777777" w:rsidR="00E74A05" w:rsidRPr="000E64AC" w:rsidRDefault="00E74A05" w:rsidP="006A0305">
            <w:pPr>
              <w:spacing w:line="276" w:lineRule="auto"/>
              <w:rPr>
                <w:rFonts w:cs="Arial"/>
                <w:szCs w:val="18"/>
              </w:rPr>
            </w:pPr>
          </w:p>
        </w:tc>
      </w:tr>
      <w:tr w:rsidR="00F6244A" w:rsidRPr="000E64AC" w14:paraId="3E1CD3AF" w14:textId="77777777" w:rsidTr="00FE66CE">
        <w:tc>
          <w:tcPr>
            <w:tcW w:w="2405" w:type="dxa"/>
            <w:shd w:val="clear" w:color="auto" w:fill="00B050"/>
          </w:tcPr>
          <w:p w14:paraId="43AEB5BD" w14:textId="74063C36" w:rsidR="00F6244A" w:rsidRPr="000E64AC" w:rsidRDefault="00F6244A" w:rsidP="006A0305">
            <w:pPr>
              <w:spacing w:line="276" w:lineRule="auto"/>
              <w:jc w:val="both"/>
              <w:rPr>
                <w:rFonts w:cs="Arial"/>
                <w:szCs w:val="18"/>
              </w:rPr>
            </w:pPr>
          </w:p>
        </w:tc>
        <w:tc>
          <w:tcPr>
            <w:tcW w:w="6521" w:type="dxa"/>
            <w:shd w:val="clear" w:color="auto" w:fill="00B050"/>
          </w:tcPr>
          <w:p w14:paraId="207EDE24" w14:textId="07C29D8D" w:rsidR="00F6244A" w:rsidRPr="000E64AC" w:rsidRDefault="00F6244A" w:rsidP="006A0305">
            <w:pPr>
              <w:spacing w:line="276" w:lineRule="auto"/>
              <w:rPr>
                <w:rFonts w:cs="Arial"/>
                <w:szCs w:val="18"/>
              </w:rPr>
            </w:pPr>
          </w:p>
        </w:tc>
      </w:tr>
    </w:tbl>
    <w:p w14:paraId="5FE78892" w14:textId="695BD096" w:rsidR="00E91800" w:rsidRPr="000E64AC" w:rsidRDefault="00E91800" w:rsidP="006A0305">
      <w:pPr>
        <w:spacing w:line="276" w:lineRule="auto"/>
        <w:jc w:val="both"/>
        <w:rPr>
          <w:rFonts w:cs="Arial"/>
          <w:szCs w:val="18"/>
        </w:rPr>
      </w:pPr>
    </w:p>
    <w:p w14:paraId="1949916B" w14:textId="77777777" w:rsidR="00E2109F" w:rsidRPr="000E64AC" w:rsidRDefault="00E2109F" w:rsidP="006A0305">
      <w:pPr>
        <w:spacing w:line="276" w:lineRule="auto"/>
        <w:jc w:val="both"/>
        <w:rPr>
          <w:rFonts w:cs="Arial"/>
          <w:szCs w:val="18"/>
        </w:rPr>
      </w:pPr>
    </w:p>
    <w:p w14:paraId="08849D68" w14:textId="77777777" w:rsidR="000E64AC" w:rsidRPr="000E64AC" w:rsidRDefault="000E64AC">
      <w:pPr>
        <w:spacing w:line="276" w:lineRule="auto"/>
        <w:jc w:val="both"/>
        <w:rPr>
          <w:rFonts w:cs="Arial"/>
          <w:szCs w:val="18"/>
        </w:rPr>
      </w:pPr>
    </w:p>
    <w:sectPr w:rsidR="000E64AC" w:rsidRPr="000E64AC" w:rsidSect="00E04215">
      <w:headerReference w:type="default" r:id="rId14"/>
      <w:footerReference w:type="default" r:id="rId15"/>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3959C" w14:textId="77777777" w:rsidR="00EF1CC5" w:rsidRPr="00017046" w:rsidRDefault="00EF1CC5">
      <w:pPr>
        <w:pStyle w:val="broodtekst"/>
      </w:pPr>
      <w:r w:rsidRPr="00017046">
        <w:separator/>
      </w:r>
    </w:p>
  </w:endnote>
  <w:endnote w:type="continuationSeparator" w:id="0">
    <w:p w14:paraId="2EB2AFC9" w14:textId="77777777" w:rsidR="00EF1CC5" w:rsidRPr="00017046" w:rsidRDefault="00EF1CC5">
      <w:pPr>
        <w:pStyle w:val="broodtekst"/>
      </w:pPr>
      <w:r w:rsidRPr="00017046">
        <w:continuationSeparator/>
      </w:r>
    </w:p>
  </w:endnote>
  <w:endnote w:type="continuationNotice" w:id="1">
    <w:p w14:paraId="01ADC1DF" w14:textId="77777777" w:rsidR="00EF1CC5" w:rsidRDefault="00EF1CC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B2C2F" w14:textId="0B9507E8" w:rsidR="00EF1CC5" w:rsidRPr="00017046" w:rsidRDefault="00EF1CC5">
    <w:pPr>
      <w:pStyle w:val="Voettekst"/>
    </w:pPr>
    <w:r>
      <w:rPr>
        <w:noProof/>
        <w:lang w:eastAsia="nl-NL"/>
      </w:rPr>
      <mc:AlternateContent>
        <mc:Choice Requires="wps">
          <w:drawing>
            <wp:anchor distT="0" distB="0" distL="114300" distR="114300" simplePos="0" relativeHeight="251658244" behindDoc="0" locked="1" layoutInCell="1" allowOverlap="1" wp14:anchorId="3FA74441" wp14:editId="6579C55A">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677BA" w14:textId="77777777" w:rsidR="00EF1CC5" w:rsidRPr="00017046" w:rsidRDefault="00EF1CC5">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Pr>
                              <w:noProof w:val="0"/>
                            </w:rPr>
                            <w:t>Pagina</w:t>
                          </w:r>
                          <w:r w:rsidRPr="00017046">
                            <w:rPr>
                              <w:noProof w:val="0"/>
                            </w:rPr>
                            <w:fldChar w:fldCharType="end"/>
                          </w:r>
                        </w:p>
                        <w:p w14:paraId="23FBCF19" w14:textId="77777777" w:rsidR="00EF1CC5" w:rsidRPr="00017046" w:rsidRDefault="00EF1CC5">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rsidR="000E64AC">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rsidR="000E64AC">
                            <w:t>7</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74441" id="_x0000_t202" coordsize="21600,21600" o:spt="202" path="m,l,21600r21600,l21600,xe">
              <v:stroke joinstyle="miter"/>
              <v:path gradientshapeok="t" o:connecttype="rect"/>
            </v:shapetype>
            <v:shape id="Text Box 5" o:spid="_x0000_s1028" type="#_x0000_t202" style="position:absolute;margin-left:487.35pt;margin-top:798.6pt;width:29.25pt;height:16.9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271677BA" w14:textId="77777777" w:rsidR="00EF1CC5" w:rsidRPr="00017046" w:rsidRDefault="00EF1CC5">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Pr>
                        <w:noProof w:val="0"/>
                      </w:rPr>
                      <w:t>Pagina</w:t>
                    </w:r>
                    <w:r w:rsidRPr="00017046">
                      <w:rPr>
                        <w:noProof w:val="0"/>
                      </w:rPr>
                      <w:fldChar w:fldCharType="end"/>
                    </w:r>
                  </w:p>
                  <w:p w14:paraId="23FBCF19" w14:textId="77777777" w:rsidR="00EF1CC5" w:rsidRPr="00017046" w:rsidRDefault="00EF1CC5">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rsidR="000E64AC">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rsidR="000E64AC">
                      <w:t>7</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8242" behindDoc="0" locked="1" layoutInCell="1" allowOverlap="1" wp14:anchorId="0EF23E31" wp14:editId="4AA47D34">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5FAC3" w14:textId="77777777" w:rsidR="00EF1CC5" w:rsidRPr="00017046" w:rsidRDefault="00EF1CC5">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Pr>
                              <w:noProof w:val="0"/>
                            </w:rPr>
                            <w:t>Columbus</w:t>
                          </w:r>
                          <w:r w:rsidRPr="00017046">
                            <w:rPr>
                              <w:noProof w:val="0"/>
                            </w:rPr>
                            <w:fldChar w:fldCharType="end"/>
                          </w:r>
                        </w:p>
                        <w:p w14:paraId="552204AC" w14:textId="77777777" w:rsidR="00EF1CC5" w:rsidRPr="00017046" w:rsidRDefault="00EF1CC5">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3E31" id="Text Box 6" o:spid="_x0000_s1029" type="#_x0000_t202" style="position:absolute;margin-left:85.05pt;margin-top:798.6pt;width:106.3pt;height:33.2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7C75FAC3" w14:textId="77777777" w:rsidR="00EF1CC5" w:rsidRPr="00017046" w:rsidRDefault="00EF1CC5">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Pr>
                        <w:noProof w:val="0"/>
                      </w:rPr>
                      <w:t>Columbus</w:t>
                    </w:r>
                    <w:r w:rsidRPr="00017046">
                      <w:rPr>
                        <w:noProof w:val="0"/>
                      </w:rPr>
                      <w:fldChar w:fldCharType="end"/>
                    </w:r>
                  </w:p>
                  <w:p w14:paraId="552204AC" w14:textId="77777777" w:rsidR="00EF1CC5" w:rsidRPr="00017046" w:rsidRDefault="00EF1CC5">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91BF6" w14:textId="77777777" w:rsidR="00EF1CC5" w:rsidRDefault="00EF1CC5">
    <w:pPr>
      <w:pStyle w:val="Voettekst"/>
    </w:pPr>
    <w:r w:rsidRPr="001F718F">
      <w:rPr>
        <w:noProof/>
        <w:lang w:eastAsia="nl-NL"/>
      </w:rPr>
      <w:drawing>
        <wp:anchor distT="0" distB="0" distL="114300" distR="114300" simplePos="0" relativeHeight="251658246" behindDoc="0" locked="0" layoutInCell="1" allowOverlap="1" wp14:anchorId="7E48A9B3" wp14:editId="44A3384E">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41888" w14:textId="5FE6CB03" w:rsidR="00EF1CC5" w:rsidRPr="00017046" w:rsidRDefault="00EF1CC5" w:rsidP="0048748F">
    <w:pPr>
      <w:pStyle w:val="Voettekst"/>
    </w:pPr>
    <w:r w:rsidRPr="00847B6E">
      <w:rPr>
        <w:noProof/>
        <w:lang w:eastAsia="nl-NL"/>
      </w:rPr>
      <w:drawing>
        <wp:anchor distT="0" distB="0" distL="114300" distR="114300" simplePos="0" relativeHeight="251658245" behindDoc="0" locked="0" layoutInCell="1" allowOverlap="1" wp14:anchorId="44B3E0FA" wp14:editId="43CAAC17">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Pr>
        <w:noProof/>
        <w:lang w:eastAsia="nl-NL"/>
      </w:rPr>
      <mc:AlternateContent>
        <mc:Choice Requires="wps">
          <w:drawing>
            <wp:anchor distT="0" distB="0" distL="114300" distR="114300" simplePos="0" relativeHeight="251658243" behindDoc="0" locked="1" layoutInCell="1" allowOverlap="1" wp14:anchorId="5138BCF4" wp14:editId="21D412ED">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268FEE8C" w14:textId="77777777" w:rsidR="00EF1CC5" w:rsidRPr="00017046" w:rsidRDefault="00EF1CC5">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8BCF4" id="_x0000_t202" coordsize="21600,21600" o:spt="202" path="m,l,21600r21600,l21600,xe">
              <v:stroke joinstyle="miter"/>
              <v:path gradientshapeok="t" o:connecttype="rect"/>
            </v:shapetype>
            <v:shape id="externlogo-volg" o:spid="_x0000_s1030" type="#_x0000_t202" style="position:absolute;margin-left:85.05pt;margin-top:791.55pt;width:141.75pt;height:28.35pt;z-index:251658243;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268FEE8C" w14:textId="77777777" w:rsidR="00EF1CC5" w:rsidRPr="00017046" w:rsidRDefault="00EF1CC5">
                    <w:pPr>
                      <w:jc w:val="center"/>
                    </w:pPr>
                    <w:r w:rsidRPr="00017046">
                      <w:t>Extern logo</w:t>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8241" behindDoc="0" locked="1" layoutInCell="1" allowOverlap="1" wp14:anchorId="08B5CB3D" wp14:editId="1BBF1346">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1DDB9" w14:textId="77777777" w:rsidR="00EF1CC5" w:rsidRPr="008A3468" w:rsidRDefault="00EF1CC5"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EF1CC5" w:rsidRPr="008A3468" w:rsidRDefault="00EF1CC5"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Pr>
                              <w:noProof w:val="0"/>
                              <w:color w:val="002060"/>
                            </w:rPr>
                            <w:t>Pagina</w:t>
                          </w:r>
                          <w:r w:rsidRPr="008A3468">
                            <w:rPr>
                              <w:noProof w:val="0"/>
                              <w:color w:val="002060"/>
                            </w:rPr>
                            <w:fldChar w:fldCharType="end"/>
                          </w:r>
                        </w:p>
                        <w:p w14:paraId="58BEC501" w14:textId="66AE5BD9" w:rsidR="00EF1CC5" w:rsidRPr="001B28DD" w:rsidRDefault="00EF1CC5"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A03DB3">
                            <w:rPr>
                              <w:b/>
                              <w:color w:val="002060"/>
                            </w:rPr>
                            <w:t>6</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A03DB3">
                            <w:rPr>
                              <w:b/>
                              <w:color w:val="002060"/>
                            </w:rPr>
                            <w:t>6</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5CB3D" id="_x0000_t202" coordsize="21600,21600" o:spt="202" path="m,l,21600r21600,l21600,xe">
              <v:stroke joinstyle="miter"/>
              <v:path gradientshapeok="t" o:connecttype="rect"/>
            </v:shapetype>
            <v:shape id="txtpagina" o:spid="_x0000_s1031" type="#_x0000_t202" style="position:absolute;margin-left:288.4pt;margin-top:792.75pt;width:52.4pt;height:26.2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15A1DDB9" w14:textId="77777777" w:rsidR="00EF1CC5" w:rsidRPr="008A3468" w:rsidRDefault="00EF1CC5"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EF1CC5" w:rsidRPr="008A3468" w:rsidRDefault="00EF1CC5"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Pr>
                        <w:noProof w:val="0"/>
                        <w:color w:val="002060"/>
                      </w:rPr>
                      <w:t>Pagina</w:t>
                    </w:r>
                    <w:r w:rsidRPr="008A3468">
                      <w:rPr>
                        <w:noProof w:val="0"/>
                        <w:color w:val="002060"/>
                      </w:rPr>
                      <w:fldChar w:fldCharType="end"/>
                    </w:r>
                  </w:p>
                  <w:p w14:paraId="58BEC501" w14:textId="66AE5BD9" w:rsidR="00EF1CC5" w:rsidRPr="001B28DD" w:rsidRDefault="00EF1CC5"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A03DB3">
                      <w:rPr>
                        <w:b/>
                        <w:color w:val="002060"/>
                      </w:rPr>
                      <w:t>6</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A03DB3">
                      <w:rPr>
                        <w:b/>
                        <w:color w:val="002060"/>
                      </w:rPr>
                      <w:t>6</w:t>
                    </w:r>
                    <w:r w:rsidRPr="001B28DD">
                      <w:rPr>
                        <w:b/>
                        <w:noProof w:val="0"/>
                        <w:color w:val="00206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8240" behindDoc="0" locked="1" layoutInCell="1" allowOverlap="1" wp14:anchorId="41429A88" wp14:editId="1F60CEA5">
              <wp:simplePos x="0" y="0"/>
              <wp:positionH relativeFrom="margin">
                <wp:align>left</wp:align>
              </wp:positionH>
              <wp:positionV relativeFrom="page">
                <wp:posOffset>9954260</wp:posOffset>
              </wp:positionV>
              <wp:extent cx="1486535" cy="523875"/>
              <wp:effectExtent l="0" t="0" r="18415" b="9525"/>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152EA" w14:textId="77777777" w:rsidR="00EF1CC5" w:rsidRDefault="00EF1CC5" w:rsidP="00F93BBF">
                          <w:pPr>
                            <w:pStyle w:val="voettekst-bols"/>
                            <w:rPr>
                              <w:noProof w:val="0"/>
                              <w:color w:val="002060"/>
                            </w:rPr>
                          </w:pPr>
                          <w:r>
                            <w:rPr>
                              <w:noProof w:val="0"/>
                              <w:color w:val="002060"/>
                            </w:rPr>
                            <w:t>Programmablad</w:t>
                          </w:r>
                        </w:p>
                        <w:p w14:paraId="44CC77FC" w14:textId="6F5B72D2" w:rsidR="00EF1CC5" w:rsidRPr="00D41FE7" w:rsidRDefault="00E74A05" w:rsidP="00476AF3">
                          <w:pPr>
                            <w:pStyle w:val="voettekst-bols"/>
                            <w:rPr>
                              <w:noProof w:val="0"/>
                              <w:color w:val="002060"/>
                            </w:rPr>
                          </w:pPr>
                          <w:r>
                            <w:rPr>
                              <w:noProof w:val="0"/>
                              <w:color w:val="002060"/>
                            </w:rPr>
                            <w:t>Professionaliseringsdag bedrijfsartsen Mensely najaar 2019</w:t>
                          </w:r>
                        </w:p>
                        <w:p w14:paraId="24F4D273" w14:textId="7D12AC1B" w:rsidR="00EF1CC5" w:rsidRPr="00D41FE7" w:rsidRDefault="00EF1CC5" w:rsidP="00F93BBF">
                          <w:pPr>
                            <w:pStyle w:val="voettekst-bols"/>
                            <w:rPr>
                              <w:noProof w:val="0"/>
                              <w:color w:val="0020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29A88" id="txttitel" o:spid="_x0000_s1032" type="#_x0000_t202" style="position:absolute;margin-left:0;margin-top:783.8pt;width:117.05pt;height:41.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" filled="f" stroked="f">
              <v:textbox inset="0,0,0,0">
                <w:txbxContent>
                  <w:p w14:paraId="5D5152EA" w14:textId="77777777" w:rsidR="00EF1CC5" w:rsidRDefault="00EF1CC5" w:rsidP="00F93BBF">
                    <w:pPr>
                      <w:pStyle w:val="voettekst-bols"/>
                      <w:rPr>
                        <w:noProof w:val="0"/>
                        <w:color w:val="002060"/>
                      </w:rPr>
                    </w:pPr>
                    <w:r>
                      <w:rPr>
                        <w:noProof w:val="0"/>
                        <w:color w:val="002060"/>
                      </w:rPr>
                      <w:t>Programmablad</w:t>
                    </w:r>
                  </w:p>
                  <w:p w14:paraId="44CC77FC" w14:textId="6F5B72D2" w:rsidR="00EF1CC5" w:rsidRPr="00D41FE7" w:rsidRDefault="00E74A05" w:rsidP="00476AF3">
                    <w:pPr>
                      <w:pStyle w:val="voettekst-bols"/>
                      <w:rPr>
                        <w:noProof w:val="0"/>
                        <w:color w:val="002060"/>
                      </w:rPr>
                    </w:pPr>
                    <w:r>
                      <w:rPr>
                        <w:noProof w:val="0"/>
                        <w:color w:val="002060"/>
                      </w:rPr>
                      <w:t>Professionaliseringsdag bedrijfsartsen Mensely najaar 2019</w:t>
                    </w:r>
                  </w:p>
                  <w:p w14:paraId="24F4D273" w14:textId="7D12AC1B" w:rsidR="00EF1CC5" w:rsidRPr="00D41FE7" w:rsidRDefault="00EF1CC5" w:rsidP="00F93BBF">
                    <w:pPr>
                      <w:pStyle w:val="voettekst-bols"/>
                      <w:rPr>
                        <w:noProof w:val="0"/>
                        <w:color w:val="002060"/>
                      </w:rPr>
                    </w:pP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CC7A3" w14:textId="77777777" w:rsidR="00EF1CC5" w:rsidRPr="00017046" w:rsidRDefault="00EF1CC5">
      <w:pPr>
        <w:pStyle w:val="broodtekst"/>
      </w:pPr>
      <w:r w:rsidRPr="00017046">
        <w:separator/>
      </w:r>
    </w:p>
  </w:footnote>
  <w:footnote w:type="continuationSeparator" w:id="0">
    <w:p w14:paraId="6851B34C" w14:textId="77777777" w:rsidR="00EF1CC5" w:rsidRPr="00017046" w:rsidRDefault="00EF1CC5">
      <w:pPr>
        <w:pStyle w:val="broodtekst"/>
      </w:pPr>
      <w:r w:rsidRPr="00017046">
        <w:continuationSeparator/>
      </w:r>
    </w:p>
  </w:footnote>
  <w:footnote w:type="continuationNotice" w:id="1">
    <w:p w14:paraId="52ED79F3" w14:textId="77777777" w:rsidR="00EF1CC5" w:rsidRDefault="00EF1CC5">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B1F73" w14:textId="77777777" w:rsidR="00EF1CC5" w:rsidRDefault="00EF1CC5" w:rsidP="008A3468">
    <w:pPr>
      <w:pStyle w:val="Koptekst"/>
      <w:jc w:val="right"/>
    </w:pPr>
  </w:p>
  <w:p w14:paraId="42023DDE" w14:textId="77777777" w:rsidR="00EF1CC5" w:rsidRDefault="00EF1CC5"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9E2F5" w14:textId="77777777" w:rsidR="00EF1CC5" w:rsidRPr="0048748F" w:rsidRDefault="00EF1CC5"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Pr>
        <w:rFonts w:asciiTheme="minorHAnsi" w:hAnsiTheme="minorHAnsi"/>
        <w:b/>
        <w:i/>
        <w:color w:val="002060"/>
        <w:sz w:val="28"/>
        <w:szCs w:val="28"/>
      </w:rPr>
      <w:t>my-a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A7E"/>
    <w:multiLevelType w:val="hybridMultilevel"/>
    <w:tmpl w:val="4AFE6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8217E3"/>
    <w:multiLevelType w:val="hybridMultilevel"/>
    <w:tmpl w:val="2A52FC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34101C6"/>
    <w:multiLevelType w:val="hybridMultilevel"/>
    <w:tmpl w:val="8DBC015A"/>
    <w:lvl w:ilvl="0" w:tplc="1CD8D5B8">
      <w:start w:val="1"/>
      <w:numFmt w:val="bullet"/>
      <w:lvlText w:val=""/>
      <w:lvlJc w:val="left"/>
      <w:pPr>
        <w:tabs>
          <w:tab w:val="num" w:pos="720"/>
        </w:tabs>
        <w:ind w:left="720" w:hanging="360"/>
      </w:pPr>
      <w:rPr>
        <w:rFonts w:ascii="Symbol" w:hAnsi="Symbol" w:hint="default"/>
      </w:rPr>
    </w:lvl>
    <w:lvl w:ilvl="1" w:tplc="74BCB2F8">
      <w:start w:val="1"/>
      <w:numFmt w:val="bullet"/>
      <w:lvlText w:val=""/>
      <w:lvlJc w:val="left"/>
      <w:pPr>
        <w:tabs>
          <w:tab w:val="num" w:pos="1440"/>
        </w:tabs>
        <w:ind w:left="1440" w:hanging="360"/>
      </w:pPr>
      <w:rPr>
        <w:rFonts w:ascii="Symbol" w:hAnsi="Symbol" w:hint="default"/>
      </w:rPr>
    </w:lvl>
    <w:lvl w:ilvl="2" w:tplc="549A252C" w:tentative="1">
      <w:start w:val="1"/>
      <w:numFmt w:val="bullet"/>
      <w:lvlText w:val=""/>
      <w:lvlJc w:val="left"/>
      <w:pPr>
        <w:tabs>
          <w:tab w:val="num" w:pos="2160"/>
        </w:tabs>
        <w:ind w:left="2160" w:hanging="360"/>
      </w:pPr>
      <w:rPr>
        <w:rFonts w:ascii="Symbol" w:hAnsi="Symbol" w:hint="default"/>
      </w:rPr>
    </w:lvl>
    <w:lvl w:ilvl="3" w:tplc="8402EADC" w:tentative="1">
      <w:start w:val="1"/>
      <w:numFmt w:val="bullet"/>
      <w:lvlText w:val=""/>
      <w:lvlJc w:val="left"/>
      <w:pPr>
        <w:tabs>
          <w:tab w:val="num" w:pos="2880"/>
        </w:tabs>
        <w:ind w:left="2880" w:hanging="360"/>
      </w:pPr>
      <w:rPr>
        <w:rFonts w:ascii="Symbol" w:hAnsi="Symbol" w:hint="default"/>
      </w:rPr>
    </w:lvl>
    <w:lvl w:ilvl="4" w:tplc="AE5EBEB6" w:tentative="1">
      <w:start w:val="1"/>
      <w:numFmt w:val="bullet"/>
      <w:lvlText w:val=""/>
      <w:lvlJc w:val="left"/>
      <w:pPr>
        <w:tabs>
          <w:tab w:val="num" w:pos="3600"/>
        </w:tabs>
        <w:ind w:left="3600" w:hanging="360"/>
      </w:pPr>
      <w:rPr>
        <w:rFonts w:ascii="Symbol" w:hAnsi="Symbol" w:hint="default"/>
      </w:rPr>
    </w:lvl>
    <w:lvl w:ilvl="5" w:tplc="FB94FEA6" w:tentative="1">
      <w:start w:val="1"/>
      <w:numFmt w:val="bullet"/>
      <w:lvlText w:val=""/>
      <w:lvlJc w:val="left"/>
      <w:pPr>
        <w:tabs>
          <w:tab w:val="num" w:pos="4320"/>
        </w:tabs>
        <w:ind w:left="4320" w:hanging="360"/>
      </w:pPr>
      <w:rPr>
        <w:rFonts w:ascii="Symbol" w:hAnsi="Symbol" w:hint="default"/>
      </w:rPr>
    </w:lvl>
    <w:lvl w:ilvl="6" w:tplc="B89CDE96" w:tentative="1">
      <w:start w:val="1"/>
      <w:numFmt w:val="bullet"/>
      <w:lvlText w:val=""/>
      <w:lvlJc w:val="left"/>
      <w:pPr>
        <w:tabs>
          <w:tab w:val="num" w:pos="5040"/>
        </w:tabs>
        <w:ind w:left="5040" w:hanging="360"/>
      </w:pPr>
      <w:rPr>
        <w:rFonts w:ascii="Symbol" w:hAnsi="Symbol" w:hint="default"/>
      </w:rPr>
    </w:lvl>
    <w:lvl w:ilvl="7" w:tplc="AEE62B1C" w:tentative="1">
      <w:start w:val="1"/>
      <w:numFmt w:val="bullet"/>
      <w:lvlText w:val=""/>
      <w:lvlJc w:val="left"/>
      <w:pPr>
        <w:tabs>
          <w:tab w:val="num" w:pos="5760"/>
        </w:tabs>
        <w:ind w:left="5760" w:hanging="360"/>
      </w:pPr>
      <w:rPr>
        <w:rFonts w:ascii="Symbol" w:hAnsi="Symbol" w:hint="default"/>
      </w:rPr>
    </w:lvl>
    <w:lvl w:ilvl="8" w:tplc="2A36AC6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C4D1411"/>
    <w:multiLevelType w:val="hybridMultilevel"/>
    <w:tmpl w:val="22F683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5" w15:restartNumberingAfterBreak="0">
    <w:nsid w:val="14E13D7B"/>
    <w:multiLevelType w:val="hybridMultilevel"/>
    <w:tmpl w:val="A90489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1D2CC4"/>
    <w:multiLevelType w:val="hybridMultilevel"/>
    <w:tmpl w:val="14B483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672BF3"/>
    <w:multiLevelType w:val="hybridMultilevel"/>
    <w:tmpl w:val="938A7854"/>
    <w:lvl w:ilvl="0" w:tplc="AC36246C">
      <w:start w:val="1"/>
      <w:numFmt w:val="bullet"/>
      <w:lvlText w:val=""/>
      <w:lvlJc w:val="left"/>
      <w:pPr>
        <w:tabs>
          <w:tab w:val="num" w:pos="720"/>
        </w:tabs>
        <w:ind w:left="720" w:hanging="360"/>
      </w:pPr>
      <w:rPr>
        <w:rFonts w:ascii="Symbol" w:hAnsi="Symbol" w:hint="default"/>
      </w:rPr>
    </w:lvl>
    <w:lvl w:ilvl="1" w:tplc="90741B0A">
      <w:start w:val="1"/>
      <w:numFmt w:val="bullet"/>
      <w:lvlText w:val=""/>
      <w:lvlJc w:val="left"/>
      <w:pPr>
        <w:tabs>
          <w:tab w:val="num" w:pos="1440"/>
        </w:tabs>
        <w:ind w:left="1440" w:hanging="360"/>
      </w:pPr>
      <w:rPr>
        <w:rFonts w:ascii="Symbol" w:hAnsi="Symbol" w:hint="default"/>
      </w:rPr>
    </w:lvl>
    <w:lvl w:ilvl="2" w:tplc="BE44BB36" w:tentative="1">
      <w:start w:val="1"/>
      <w:numFmt w:val="bullet"/>
      <w:lvlText w:val=""/>
      <w:lvlJc w:val="left"/>
      <w:pPr>
        <w:tabs>
          <w:tab w:val="num" w:pos="2160"/>
        </w:tabs>
        <w:ind w:left="2160" w:hanging="360"/>
      </w:pPr>
      <w:rPr>
        <w:rFonts w:ascii="Symbol" w:hAnsi="Symbol" w:hint="default"/>
      </w:rPr>
    </w:lvl>
    <w:lvl w:ilvl="3" w:tplc="7F6CCD3E" w:tentative="1">
      <w:start w:val="1"/>
      <w:numFmt w:val="bullet"/>
      <w:lvlText w:val=""/>
      <w:lvlJc w:val="left"/>
      <w:pPr>
        <w:tabs>
          <w:tab w:val="num" w:pos="2880"/>
        </w:tabs>
        <w:ind w:left="2880" w:hanging="360"/>
      </w:pPr>
      <w:rPr>
        <w:rFonts w:ascii="Symbol" w:hAnsi="Symbol" w:hint="default"/>
      </w:rPr>
    </w:lvl>
    <w:lvl w:ilvl="4" w:tplc="6DD2AE96" w:tentative="1">
      <w:start w:val="1"/>
      <w:numFmt w:val="bullet"/>
      <w:lvlText w:val=""/>
      <w:lvlJc w:val="left"/>
      <w:pPr>
        <w:tabs>
          <w:tab w:val="num" w:pos="3600"/>
        </w:tabs>
        <w:ind w:left="3600" w:hanging="360"/>
      </w:pPr>
      <w:rPr>
        <w:rFonts w:ascii="Symbol" w:hAnsi="Symbol" w:hint="default"/>
      </w:rPr>
    </w:lvl>
    <w:lvl w:ilvl="5" w:tplc="4B520F6C" w:tentative="1">
      <w:start w:val="1"/>
      <w:numFmt w:val="bullet"/>
      <w:lvlText w:val=""/>
      <w:lvlJc w:val="left"/>
      <w:pPr>
        <w:tabs>
          <w:tab w:val="num" w:pos="4320"/>
        </w:tabs>
        <w:ind w:left="4320" w:hanging="360"/>
      </w:pPr>
      <w:rPr>
        <w:rFonts w:ascii="Symbol" w:hAnsi="Symbol" w:hint="default"/>
      </w:rPr>
    </w:lvl>
    <w:lvl w:ilvl="6" w:tplc="28662416" w:tentative="1">
      <w:start w:val="1"/>
      <w:numFmt w:val="bullet"/>
      <w:lvlText w:val=""/>
      <w:lvlJc w:val="left"/>
      <w:pPr>
        <w:tabs>
          <w:tab w:val="num" w:pos="5040"/>
        </w:tabs>
        <w:ind w:left="5040" w:hanging="360"/>
      </w:pPr>
      <w:rPr>
        <w:rFonts w:ascii="Symbol" w:hAnsi="Symbol" w:hint="default"/>
      </w:rPr>
    </w:lvl>
    <w:lvl w:ilvl="7" w:tplc="A65C87EC" w:tentative="1">
      <w:start w:val="1"/>
      <w:numFmt w:val="bullet"/>
      <w:lvlText w:val=""/>
      <w:lvlJc w:val="left"/>
      <w:pPr>
        <w:tabs>
          <w:tab w:val="num" w:pos="5760"/>
        </w:tabs>
        <w:ind w:left="5760" w:hanging="360"/>
      </w:pPr>
      <w:rPr>
        <w:rFonts w:ascii="Symbol" w:hAnsi="Symbol" w:hint="default"/>
      </w:rPr>
    </w:lvl>
    <w:lvl w:ilvl="8" w:tplc="DA6E371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9"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10" w15:restartNumberingAfterBreak="0">
    <w:nsid w:val="2C42194A"/>
    <w:multiLevelType w:val="hybridMultilevel"/>
    <w:tmpl w:val="C2B2A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1E27252"/>
    <w:multiLevelType w:val="hybridMultilevel"/>
    <w:tmpl w:val="76DE80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2F64D37"/>
    <w:multiLevelType w:val="hybridMultilevel"/>
    <w:tmpl w:val="CE6CBD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44D3EE6"/>
    <w:multiLevelType w:val="multilevel"/>
    <w:tmpl w:val="D9621F38"/>
    <w:lvl w:ilvl="0">
      <w:start w:val="1"/>
      <w:numFmt w:val="decimal"/>
      <w:lvlText w:val="%1."/>
      <w:lvlJc w:val="left"/>
      <w:pPr>
        <w:tabs>
          <w:tab w:val="num" w:pos="0"/>
        </w:tabs>
        <w:ind w:left="510" w:hanging="510"/>
      </w:pPr>
      <w:rPr>
        <w:rFonts w:ascii="Calibri" w:hAnsi="Calibri" w:hint="default"/>
        <w:b/>
        <w:i w:val="0"/>
        <w:color w:val="00B050"/>
        <w:sz w:val="40"/>
      </w:rPr>
    </w:lvl>
    <w:lvl w:ilvl="1">
      <w:start w:val="1"/>
      <w:numFmt w:val="decimal"/>
      <w:pStyle w:val="kop2"/>
      <w:suff w:val="space"/>
      <w:lvlText w:val="%1.%2"/>
      <w:lvlJc w:val="left"/>
      <w:pPr>
        <w:ind w:left="652" w:hanging="510"/>
      </w:pPr>
      <w:rPr>
        <w:rFonts w:cs="Times New Roman" w:hint="default"/>
        <w:b/>
        <w:i w:val="0"/>
        <w:color w:val="00B050"/>
        <w:sz w:val="28"/>
      </w:rPr>
    </w:lvl>
    <w:lvl w:ilvl="2">
      <w:start w:val="1"/>
      <w:numFmt w:val="decimal"/>
      <w:pStyle w:val="kop3"/>
      <w:suff w:val="space"/>
      <w:lvlText w:val="%1.%2.%3"/>
      <w:lvlJc w:val="left"/>
      <w:pPr>
        <w:ind w:left="652" w:hanging="510"/>
      </w:pPr>
      <w:rPr>
        <w:rFonts w:cs="Times New Roman" w:hint="default"/>
        <w:b w:val="0"/>
        <w:i w:val="0"/>
        <w:color w:val="34B6E4"/>
        <w:sz w:val="18"/>
      </w:rPr>
    </w:lvl>
    <w:lvl w:ilvl="3">
      <w:start w:val="1"/>
      <w:numFmt w:val="bullet"/>
      <w:lvlText w:val=""/>
      <w:lvlJc w:val="left"/>
      <w:pPr>
        <w:tabs>
          <w:tab w:val="num" w:pos="142"/>
        </w:tabs>
        <w:ind w:left="1248" w:hanging="199"/>
      </w:pPr>
      <w:rPr>
        <w:rFonts w:ascii="Symbol" w:hAnsi="Symbol" w:hint="default"/>
        <w:b w:val="0"/>
        <w:i w:val="0"/>
        <w:color w:val="34B6E4"/>
        <w:sz w:val="18"/>
      </w:rPr>
    </w:lvl>
    <w:lvl w:ilvl="4">
      <w:start w:val="1"/>
      <w:numFmt w:val="bullet"/>
      <w:lvlText w:val=""/>
      <w:lvlJc w:val="left"/>
      <w:pPr>
        <w:tabs>
          <w:tab w:val="num" w:pos="142"/>
        </w:tabs>
        <w:ind w:left="1446" w:hanging="198"/>
      </w:pPr>
      <w:rPr>
        <w:rFonts w:ascii="Symbol" w:hAnsi="Symbol" w:hint="default"/>
        <w:b w:val="0"/>
        <w:i w:val="0"/>
        <w:color w:val="34B6E4"/>
        <w:sz w:val="18"/>
      </w:rPr>
    </w:lvl>
    <w:lvl w:ilvl="5">
      <w:start w:val="1"/>
      <w:numFmt w:val="bullet"/>
      <w:lvlText w:val=""/>
      <w:lvlJc w:val="left"/>
      <w:pPr>
        <w:tabs>
          <w:tab w:val="num" w:pos="142"/>
        </w:tabs>
        <w:ind w:left="1645" w:hanging="199"/>
      </w:pPr>
      <w:rPr>
        <w:rFonts w:ascii="Symbol" w:hAnsi="Symbol" w:hint="default"/>
        <w:b w:val="0"/>
        <w:i w:val="0"/>
        <w:color w:val="34B6E4"/>
        <w:sz w:val="18"/>
      </w:rPr>
    </w:lvl>
    <w:lvl w:ilvl="6">
      <w:start w:val="1"/>
      <w:numFmt w:val="bullet"/>
      <w:lvlText w:val=""/>
      <w:lvlJc w:val="left"/>
      <w:pPr>
        <w:tabs>
          <w:tab w:val="num" w:pos="142"/>
        </w:tabs>
        <w:ind w:left="1843" w:hanging="198"/>
      </w:pPr>
      <w:rPr>
        <w:rFonts w:ascii="Symbol" w:hAnsi="Symbol" w:hint="default"/>
        <w:b w:val="0"/>
        <w:i w:val="0"/>
        <w:color w:val="34B6E4"/>
        <w:sz w:val="18"/>
      </w:rPr>
    </w:lvl>
    <w:lvl w:ilvl="7">
      <w:start w:val="1"/>
      <w:numFmt w:val="bullet"/>
      <w:lvlText w:val=""/>
      <w:lvlJc w:val="left"/>
      <w:pPr>
        <w:tabs>
          <w:tab w:val="num" w:pos="142"/>
        </w:tabs>
        <w:ind w:left="2042" w:hanging="199"/>
      </w:pPr>
      <w:rPr>
        <w:rFonts w:ascii="Symbol" w:hAnsi="Symbol" w:hint="default"/>
        <w:b w:val="0"/>
        <w:i w:val="0"/>
        <w:color w:val="34B6E4"/>
        <w:sz w:val="18"/>
      </w:rPr>
    </w:lvl>
    <w:lvl w:ilvl="8">
      <w:start w:val="1"/>
      <w:numFmt w:val="bullet"/>
      <w:lvlText w:val=""/>
      <w:lvlJc w:val="left"/>
      <w:pPr>
        <w:tabs>
          <w:tab w:val="num" w:pos="142"/>
        </w:tabs>
        <w:ind w:left="2240" w:hanging="198"/>
      </w:pPr>
      <w:rPr>
        <w:rFonts w:ascii="Symbol" w:hAnsi="Symbol" w:hint="default"/>
        <w:b w:val="0"/>
        <w:i w:val="0"/>
        <w:color w:val="34B6E4"/>
        <w:sz w:val="18"/>
      </w:rPr>
    </w:lvl>
  </w:abstractNum>
  <w:abstractNum w:abstractNumId="14" w15:restartNumberingAfterBreak="0">
    <w:nsid w:val="44BA5C39"/>
    <w:multiLevelType w:val="hybridMultilevel"/>
    <w:tmpl w:val="EFD68042"/>
    <w:lvl w:ilvl="0" w:tplc="0E8C5C30">
      <w:start w:val="13"/>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4C737FC"/>
    <w:multiLevelType w:val="hybridMultilevel"/>
    <w:tmpl w:val="0A42E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9406D59"/>
    <w:multiLevelType w:val="hybridMultilevel"/>
    <w:tmpl w:val="386260F6"/>
    <w:lvl w:ilvl="0" w:tplc="A3F47586">
      <w:start w:val="29"/>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A62672D"/>
    <w:multiLevelType w:val="hybridMultilevel"/>
    <w:tmpl w:val="FF0C3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3A456F"/>
    <w:multiLevelType w:val="multilevel"/>
    <w:tmpl w:val="EE4A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36135B"/>
    <w:multiLevelType w:val="hybridMultilevel"/>
    <w:tmpl w:val="987C578C"/>
    <w:lvl w:ilvl="0" w:tplc="DAA81D48">
      <w:start w:val="13"/>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21" w15:restartNumberingAfterBreak="0">
    <w:nsid w:val="5F20156C"/>
    <w:multiLevelType w:val="hybridMultilevel"/>
    <w:tmpl w:val="0D7C93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23"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4"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5"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6" w15:restartNumberingAfterBreak="0">
    <w:nsid w:val="7FC75258"/>
    <w:multiLevelType w:val="hybridMultilevel"/>
    <w:tmpl w:val="A3A0D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23"/>
  </w:num>
  <w:num w:numId="4">
    <w:abstractNumId w:val="20"/>
  </w:num>
  <w:num w:numId="5">
    <w:abstractNumId w:val="4"/>
  </w:num>
  <w:num w:numId="6">
    <w:abstractNumId w:val="8"/>
  </w:num>
  <w:num w:numId="7">
    <w:abstractNumId w:val="22"/>
  </w:num>
  <w:num w:numId="8">
    <w:abstractNumId w:val="9"/>
  </w:num>
  <w:num w:numId="9">
    <w:abstractNumId w:val="13"/>
  </w:num>
  <w:num w:numId="10">
    <w:abstractNumId w:val="26"/>
  </w:num>
  <w:num w:numId="11">
    <w:abstractNumId w:val="6"/>
  </w:num>
  <w:num w:numId="12">
    <w:abstractNumId w:val="10"/>
  </w:num>
  <w:num w:numId="13">
    <w:abstractNumId w:val="0"/>
  </w:num>
  <w:num w:numId="14">
    <w:abstractNumId w:val="15"/>
  </w:num>
  <w:num w:numId="15">
    <w:abstractNumId w:val="18"/>
  </w:num>
  <w:num w:numId="16">
    <w:abstractNumId w:val="12"/>
  </w:num>
  <w:num w:numId="17">
    <w:abstractNumId w:val="11"/>
  </w:num>
  <w:num w:numId="18">
    <w:abstractNumId w:val="1"/>
  </w:num>
  <w:num w:numId="19">
    <w:abstractNumId w:val="2"/>
  </w:num>
  <w:num w:numId="20">
    <w:abstractNumId w:val="7"/>
  </w:num>
  <w:num w:numId="21">
    <w:abstractNumId w:val="17"/>
  </w:num>
  <w:num w:numId="22">
    <w:abstractNumId w:val="14"/>
  </w:num>
  <w:num w:numId="23">
    <w:abstractNumId w:val="19"/>
  </w:num>
  <w:num w:numId="24">
    <w:abstractNumId w:val="3"/>
  </w:num>
  <w:num w:numId="25">
    <w:abstractNumId w:val="5"/>
  </w:num>
  <w:num w:numId="26">
    <w:abstractNumId w:val="21"/>
  </w:num>
  <w:num w:numId="2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17E27"/>
    <w:rsid w:val="000202BF"/>
    <w:rsid w:val="00040C85"/>
    <w:rsid w:val="00041EF2"/>
    <w:rsid w:val="00052500"/>
    <w:rsid w:val="00064246"/>
    <w:rsid w:val="00064C09"/>
    <w:rsid w:val="0006545A"/>
    <w:rsid w:val="00070017"/>
    <w:rsid w:val="0007064C"/>
    <w:rsid w:val="0007180E"/>
    <w:rsid w:val="00074CF9"/>
    <w:rsid w:val="00077F37"/>
    <w:rsid w:val="000938ED"/>
    <w:rsid w:val="00094D57"/>
    <w:rsid w:val="00095223"/>
    <w:rsid w:val="000B1606"/>
    <w:rsid w:val="000B26F1"/>
    <w:rsid w:val="000B4294"/>
    <w:rsid w:val="000C3E94"/>
    <w:rsid w:val="000D0BA8"/>
    <w:rsid w:val="000D66B7"/>
    <w:rsid w:val="000D7A8D"/>
    <w:rsid w:val="000E0198"/>
    <w:rsid w:val="000E2655"/>
    <w:rsid w:val="000E3628"/>
    <w:rsid w:val="000E50BB"/>
    <w:rsid w:val="000E5995"/>
    <w:rsid w:val="000E64AC"/>
    <w:rsid w:val="0010042E"/>
    <w:rsid w:val="00112C18"/>
    <w:rsid w:val="00114149"/>
    <w:rsid w:val="00114738"/>
    <w:rsid w:val="00124876"/>
    <w:rsid w:val="00124E5B"/>
    <w:rsid w:val="0012681A"/>
    <w:rsid w:val="00132633"/>
    <w:rsid w:val="00134B77"/>
    <w:rsid w:val="00136D75"/>
    <w:rsid w:val="00141C09"/>
    <w:rsid w:val="00143493"/>
    <w:rsid w:val="0015291E"/>
    <w:rsid w:val="00154813"/>
    <w:rsid w:val="00155063"/>
    <w:rsid w:val="00166D16"/>
    <w:rsid w:val="00171B85"/>
    <w:rsid w:val="00183DE2"/>
    <w:rsid w:val="00184513"/>
    <w:rsid w:val="001850FD"/>
    <w:rsid w:val="00193424"/>
    <w:rsid w:val="001B2151"/>
    <w:rsid w:val="001B28DD"/>
    <w:rsid w:val="001B6526"/>
    <w:rsid w:val="001B6C9E"/>
    <w:rsid w:val="001C633F"/>
    <w:rsid w:val="001C6BF0"/>
    <w:rsid w:val="001D3C68"/>
    <w:rsid w:val="001D6F7A"/>
    <w:rsid w:val="001F0C0A"/>
    <w:rsid w:val="001F718F"/>
    <w:rsid w:val="001F7D89"/>
    <w:rsid w:val="00202C5F"/>
    <w:rsid w:val="00203634"/>
    <w:rsid w:val="00204D1D"/>
    <w:rsid w:val="00205498"/>
    <w:rsid w:val="00206632"/>
    <w:rsid w:val="00214BAE"/>
    <w:rsid w:val="00214DE0"/>
    <w:rsid w:val="00221352"/>
    <w:rsid w:val="00225237"/>
    <w:rsid w:val="00231AC7"/>
    <w:rsid w:val="00232ED4"/>
    <w:rsid w:val="00232FE5"/>
    <w:rsid w:val="00234761"/>
    <w:rsid w:val="002401B5"/>
    <w:rsid w:val="00250CA7"/>
    <w:rsid w:val="00267297"/>
    <w:rsid w:val="002766AF"/>
    <w:rsid w:val="00281E27"/>
    <w:rsid w:val="002855A0"/>
    <w:rsid w:val="0028587E"/>
    <w:rsid w:val="002A1F2A"/>
    <w:rsid w:val="002A4BE2"/>
    <w:rsid w:val="002A6B65"/>
    <w:rsid w:val="002B2CFC"/>
    <w:rsid w:val="002B6F77"/>
    <w:rsid w:val="002B7E5F"/>
    <w:rsid w:val="002C5EA8"/>
    <w:rsid w:val="002C62F9"/>
    <w:rsid w:val="002C6359"/>
    <w:rsid w:val="002E00F4"/>
    <w:rsid w:val="002E1449"/>
    <w:rsid w:val="002E1E80"/>
    <w:rsid w:val="002E5087"/>
    <w:rsid w:val="002E5296"/>
    <w:rsid w:val="002E79A4"/>
    <w:rsid w:val="002F0E08"/>
    <w:rsid w:val="002F1ABE"/>
    <w:rsid w:val="002F20F2"/>
    <w:rsid w:val="002F2E52"/>
    <w:rsid w:val="00302E86"/>
    <w:rsid w:val="0030476C"/>
    <w:rsid w:val="00324AEC"/>
    <w:rsid w:val="00325C7E"/>
    <w:rsid w:val="00343489"/>
    <w:rsid w:val="00344900"/>
    <w:rsid w:val="00345C53"/>
    <w:rsid w:val="003476ED"/>
    <w:rsid w:val="003543EE"/>
    <w:rsid w:val="003545FE"/>
    <w:rsid w:val="00354F89"/>
    <w:rsid w:val="00361FF6"/>
    <w:rsid w:val="00373BE1"/>
    <w:rsid w:val="00373CAF"/>
    <w:rsid w:val="003A4886"/>
    <w:rsid w:val="003A5BD8"/>
    <w:rsid w:val="003A5DCA"/>
    <w:rsid w:val="003B12EC"/>
    <w:rsid w:val="003B7BC4"/>
    <w:rsid w:val="003C38F5"/>
    <w:rsid w:val="003C5992"/>
    <w:rsid w:val="003D6184"/>
    <w:rsid w:val="003D7BD6"/>
    <w:rsid w:val="003E02E4"/>
    <w:rsid w:val="003E7664"/>
    <w:rsid w:val="003F0A22"/>
    <w:rsid w:val="003F68E6"/>
    <w:rsid w:val="00401ED1"/>
    <w:rsid w:val="004038DB"/>
    <w:rsid w:val="00406190"/>
    <w:rsid w:val="0041039F"/>
    <w:rsid w:val="0044549B"/>
    <w:rsid w:val="00445950"/>
    <w:rsid w:val="00452C7A"/>
    <w:rsid w:val="00462516"/>
    <w:rsid w:val="00472D6B"/>
    <w:rsid w:val="004760CA"/>
    <w:rsid w:val="00476928"/>
    <w:rsid w:val="00476AF3"/>
    <w:rsid w:val="00477706"/>
    <w:rsid w:val="00485A47"/>
    <w:rsid w:val="0048748F"/>
    <w:rsid w:val="004B4ED4"/>
    <w:rsid w:val="004B55E2"/>
    <w:rsid w:val="004C0ECB"/>
    <w:rsid w:val="004C1245"/>
    <w:rsid w:val="004C2FB3"/>
    <w:rsid w:val="004C543C"/>
    <w:rsid w:val="004C5CAB"/>
    <w:rsid w:val="004D0C28"/>
    <w:rsid w:val="004D0F0F"/>
    <w:rsid w:val="004D2E47"/>
    <w:rsid w:val="004E7FA0"/>
    <w:rsid w:val="004F16B6"/>
    <w:rsid w:val="004F4687"/>
    <w:rsid w:val="00517549"/>
    <w:rsid w:val="00526833"/>
    <w:rsid w:val="0053211C"/>
    <w:rsid w:val="00534F95"/>
    <w:rsid w:val="00546372"/>
    <w:rsid w:val="0054643D"/>
    <w:rsid w:val="00547AFE"/>
    <w:rsid w:val="005514E6"/>
    <w:rsid w:val="00552F98"/>
    <w:rsid w:val="005533D3"/>
    <w:rsid w:val="0055353E"/>
    <w:rsid w:val="00553FF3"/>
    <w:rsid w:val="00560842"/>
    <w:rsid w:val="00561D72"/>
    <w:rsid w:val="00563330"/>
    <w:rsid w:val="0056769B"/>
    <w:rsid w:val="00572A44"/>
    <w:rsid w:val="00575B0D"/>
    <w:rsid w:val="00587826"/>
    <w:rsid w:val="00591CFE"/>
    <w:rsid w:val="005A0EFD"/>
    <w:rsid w:val="005A49F7"/>
    <w:rsid w:val="005A6A4B"/>
    <w:rsid w:val="005A6F22"/>
    <w:rsid w:val="005B15CC"/>
    <w:rsid w:val="005B1831"/>
    <w:rsid w:val="005F3584"/>
    <w:rsid w:val="00613320"/>
    <w:rsid w:val="0062008C"/>
    <w:rsid w:val="00624357"/>
    <w:rsid w:val="006243D8"/>
    <w:rsid w:val="0062565D"/>
    <w:rsid w:val="006271A5"/>
    <w:rsid w:val="0063487A"/>
    <w:rsid w:val="00646CCE"/>
    <w:rsid w:val="006568CD"/>
    <w:rsid w:val="006633B5"/>
    <w:rsid w:val="00664AA3"/>
    <w:rsid w:val="006703CA"/>
    <w:rsid w:val="00684B8C"/>
    <w:rsid w:val="00686D59"/>
    <w:rsid w:val="006934CC"/>
    <w:rsid w:val="006A029C"/>
    <w:rsid w:val="006A0305"/>
    <w:rsid w:val="006A19FB"/>
    <w:rsid w:val="006A3563"/>
    <w:rsid w:val="006A6C7D"/>
    <w:rsid w:val="006B07D9"/>
    <w:rsid w:val="006B0C31"/>
    <w:rsid w:val="006B582B"/>
    <w:rsid w:val="006C2E76"/>
    <w:rsid w:val="006D10DE"/>
    <w:rsid w:val="006D52B9"/>
    <w:rsid w:val="006D7A14"/>
    <w:rsid w:val="006E32BC"/>
    <w:rsid w:val="006F0205"/>
    <w:rsid w:val="006F1D97"/>
    <w:rsid w:val="00711185"/>
    <w:rsid w:val="007113C8"/>
    <w:rsid w:val="00712E4D"/>
    <w:rsid w:val="00712E7C"/>
    <w:rsid w:val="00727339"/>
    <w:rsid w:val="0073143D"/>
    <w:rsid w:val="007432BA"/>
    <w:rsid w:val="00743EC8"/>
    <w:rsid w:val="0075375E"/>
    <w:rsid w:val="00754E5B"/>
    <w:rsid w:val="007636F6"/>
    <w:rsid w:val="00792183"/>
    <w:rsid w:val="007B19E1"/>
    <w:rsid w:val="007C474E"/>
    <w:rsid w:val="007C4ECE"/>
    <w:rsid w:val="007D3E3B"/>
    <w:rsid w:val="007D4A19"/>
    <w:rsid w:val="007D658B"/>
    <w:rsid w:val="007E19ED"/>
    <w:rsid w:val="007E33F7"/>
    <w:rsid w:val="007E6CF4"/>
    <w:rsid w:val="00801682"/>
    <w:rsid w:val="00804BCD"/>
    <w:rsid w:val="00811D75"/>
    <w:rsid w:val="00811E4B"/>
    <w:rsid w:val="00815C40"/>
    <w:rsid w:val="008211ED"/>
    <w:rsid w:val="00826486"/>
    <w:rsid w:val="00836082"/>
    <w:rsid w:val="00841B6F"/>
    <w:rsid w:val="00847B6E"/>
    <w:rsid w:val="00867414"/>
    <w:rsid w:val="008734E6"/>
    <w:rsid w:val="00886527"/>
    <w:rsid w:val="008907D3"/>
    <w:rsid w:val="0089326A"/>
    <w:rsid w:val="008A3468"/>
    <w:rsid w:val="008B3FD7"/>
    <w:rsid w:val="008D4F3F"/>
    <w:rsid w:val="008D689E"/>
    <w:rsid w:val="008F3A5A"/>
    <w:rsid w:val="008F4241"/>
    <w:rsid w:val="008F5FFD"/>
    <w:rsid w:val="0090094E"/>
    <w:rsid w:val="00905CB5"/>
    <w:rsid w:val="00906264"/>
    <w:rsid w:val="00906C70"/>
    <w:rsid w:val="0091179D"/>
    <w:rsid w:val="00916B60"/>
    <w:rsid w:val="00924F8A"/>
    <w:rsid w:val="00927160"/>
    <w:rsid w:val="00945B97"/>
    <w:rsid w:val="009478A1"/>
    <w:rsid w:val="00951D54"/>
    <w:rsid w:val="009632BE"/>
    <w:rsid w:val="009633E0"/>
    <w:rsid w:val="009636CC"/>
    <w:rsid w:val="009653B2"/>
    <w:rsid w:val="00970B6C"/>
    <w:rsid w:val="00983C6C"/>
    <w:rsid w:val="00990436"/>
    <w:rsid w:val="00997569"/>
    <w:rsid w:val="009A3546"/>
    <w:rsid w:val="009B0B6F"/>
    <w:rsid w:val="009B5138"/>
    <w:rsid w:val="009C122B"/>
    <w:rsid w:val="009C2F78"/>
    <w:rsid w:val="009C6007"/>
    <w:rsid w:val="009D3462"/>
    <w:rsid w:val="009D3592"/>
    <w:rsid w:val="009E2679"/>
    <w:rsid w:val="009E4D62"/>
    <w:rsid w:val="009E5142"/>
    <w:rsid w:val="009E7BD5"/>
    <w:rsid w:val="00A03DB3"/>
    <w:rsid w:val="00A07F5F"/>
    <w:rsid w:val="00A112C0"/>
    <w:rsid w:val="00A14AFE"/>
    <w:rsid w:val="00A23D5F"/>
    <w:rsid w:val="00A23EA5"/>
    <w:rsid w:val="00A2639E"/>
    <w:rsid w:val="00A34892"/>
    <w:rsid w:val="00A41572"/>
    <w:rsid w:val="00A44732"/>
    <w:rsid w:val="00A4482C"/>
    <w:rsid w:val="00A51691"/>
    <w:rsid w:val="00A62DBA"/>
    <w:rsid w:val="00A80687"/>
    <w:rsid w:val="00A85673"/>
    <w:rsid w:val="00A90AFE"/>
    <w:rsid w:val="00A90BBF"/>
    <w:rsid w:val="00A921AF"/>
    <w:rsid w:val="00AC0851"/>
    <w:rsid w:val="00AC2DA5"/>
    <w:rsid w:val="00AC3A17"/>
    <w:rsid w:val="00AD0820"/>
    <w:rsid w:val="00AF7D24"/>
    <w:rsid w:val="00B02011"/>
    <w:rsid w:val="00B05FE2"/>
    <w:rsid w:val="00B0732A"/>
    <w:rsid w:val="00B11781"/>
    <w:rsid w:val="00B1190C"/>
    <w:rsid w:val="00B162B3"/>
    <w:rsid w:val="00B277F9"/>
    <w:rsid w:val="00B318A1"/>
    <w:rsid w:val="00B423ED"/>
    <w:rsid w:val="00B44CD3"/>
    <w:rsid w:val="00B569D8"/>
    <w:rsid w:val="00B7235D"/>
    <w:rsid w:val="00B72819"/>
    <w:rsid w:val="00B86561"/>
    <w:rsid w:val="00B86D2D"/>
    <w:rsid w:val="00B953D6"/>
    <w:rsid w:val="00B96DFC"/>
    <w:rsid w:val="00BA2562"/>
    <w:rsid w:val="00BA3C9D"/>
    <w:rsid w:val="00BD3181"/>
    <w:rsid w:val="00BD74BB"/>
    <w:rsid w:val="00BE335D"/>
    <w:rsid w:val="00BF5AC0"/>
    <w:rsid w:val="00C03855"/>
    <w:rsid w:val="00C043E3"/>
    <w:rsid w:val="00C04DB0"/>
    <w:rsid w:val="00C138B3"/>
    <w:rsid w:val="00C14AC3"/>
    <w:rsid w:val="00C20CE7"/>
    <w:rsid w:val="00C257F5"/>
    <w:rsid w:val="00C26C9F"/>
    <w:rsid w:val="00C422FC"/>
    <w:rsid w:val="00C42509"/>
    <w:rsid w:val="00C46BC8"/>
    <w:rsid w:val="00C55C0E"/>
    <w:rsid w:val="00C56880"/>
    <w:rsid w:val="00C57939"/>
    <w:rsid w:val="00C608D4"/>
    <w:rsid w:val="00C679A0"/>
    <w:rsid w:val="00C7506B"/>
    <w:rsid w:val="00C752A9"/>
    <w:rsid w:val="00C754B6"/>
    <w:rsid w:val="00C800A4"/>
    <w:rsid w:val="00C842D0"/>
    <w:rsid w:val="00C84479"/>
    <w:rsid w:val="00C903A0"/>
    <w:rsid w:val="00C91655"/>
    <w:rsid w:val="00C944BB"/>
    <w:rsid w:val="00CA1B77"/>
    <w:rsid w:val="00CA2B0A"/>
    <w:rsid w:val="00CB0F76"/>
    <w:rsid w:val="00CB7B4A"/>
    <w:rsid w:val="00CB7C41"/>
    <w:rsid w:val="00CC14B9"/>
    <w:rsid w:val="00CC5F37"/>
    <w:rsid w:val="00CC77CE"/>
    <w:rsid w:val="00CD00AC"/>
    <w:rsid w:val="00CD3335"/>
    <w:rsid w:val="00CD68D3"/>
    <w:rsid w:val="00CE280C"/>
    <w:rsid w:val="00CE4B05"/>
    <w:rsid w:val="00CE5896"/>
    <w:rsid w:val="00CF7292"/>
    <w:rsid w:val="00D02FEE"/>
    <w:rsid w:val="00D04720"/>
    <w:rsid w:val="00D07A76"/>
    <w:rsid w:val="00D2391E"/>
    <w:rsid w:val="00D36024"/>
    <w:rsid w:val="00D41FE7"/>
    <w:rsid w:val="00D44D4B"/>
    <w:rsid w:val="00D4511A"/>
    <w:rsid w:val="00D544C9"/>
    <w:rsid w:val="00D60EDD"/>
    <w:rsid w:val="00D61D13"/>
    <w:rsid w:val="00D70BB1"/>
    <w:rsid w:val="00D75C68"/>
    <w:rsid w:val="00D85B1A"/>
    <w:rsid w:val="00D93C5F"/>
    <w:rsid w:val="00D940C1"/>
    <w:rsid w:val="00DB0235"/>
    <w:rsid w:val="00DC1B72"/>
    <w:rsid w:val="00DC3ED9"/>
    <w:rsid w:val="00DD20A2"/>
    <w:rsid w:val="00DE2D21"/>
    <w:rsid w:val="00DE64B8"/>
    <w:rsid w:val="00DF02E0"/>
    <w:rsid w:val="00DF3CDE"/>
    <w:rsid w:val="00E017C8"/>
    <w:rsid w:val="00E04215"/>
    <w:rsid w:val="00E11C05"/>
    <w:rsid w:val="00E2109F"/>
    <w:rsid w:val="00E31AA8"/>
    <w:rsid w:val="00E37A97"/>
    <w:rsid w:val="00E468F3"/>
    <w:rsid w:val="00E50657"/>
    <w:rsid w:val="00E575EB"/>
    <w:rsid w:val="00E66116"/>
    <w:rsid w:val="00E74981"/>
    <w:rsid w:val="00E74A05"/>
    <w:rsid w:val="00E91800"/>
    <w:rsid w:val="00E934A6"/>
    <w:rsid w:val="00EA39CD"/>
    <w:rsid w:val="00EA736C"/>
    <w:rsid w:val="00EB00EC"/>
    <w:rsid w:val="00EB125B"/>
    <w:rsid w:val="00EB237C"/>
    <w:rsid w:val="00EB49AE"/>
    <w:rsid w:val="00EB69FE"/>
    <w:rsid w:val="00EC7BBA"/>
    <w:rsid w:val="00ED1196"/>
    <w:rsid w:val="00ED18A9"/>
    <w:rsid w:val="00EE02C8"/>
    <w:rsid w:val="00EE2546"/>
    <w:rsid w:val="00EF073F"/>
    <w:rsid w:val="00EF1CC5"/>
    <w:rsid w:val="00EF4B70"/>
    <w:rsid w:val="00F042D4"/>
    <w:rsid w:val="00F0701D"/>
    <w:rsid w:val="00F07FEB"/>
    <w:rsid w:val="00F10638"/>
    <w:rsid w:val="00F11CFB"/>
    <w:rsid w:val="00F15C82"/>
    <w:rsid w:val="00F23043"/>
    <w:rsid w:val="00F27C7C"/>
    <w:rsid w:val="00F30E73"/>
    <w:rsid w:val="00F40136"/>
    <w:rsid w:val="00F40D20"/>
    <w:rsid w:val="00F42FC9"/>
    <w:rsid w:val="00F52A51"/>
    <w:rsid w:val="00F54D22"/>
    <w:rsid w:val="00F6244A"/>
    <w:rsid w:val="00F80688"/>
    <w:rsid w:val="00F86EDE"/>
    <w:rsid w:val="00F93BBF"/>
    <w:rsid w:val="00F97678"/>
    <w:rsid w:val="00FA74F8"/>
    <w:rsid w:val="00FB0128"/>
    <w:rsid w:val="00FB0D00"/>
    <w:rsid w:val="00FB1ED1"/>
    <w:rsid w:val="00FB1FFD"/>
    <w:rsid w:val="00FB410B"/>
    <w:rsid w:val="00FB64B9"/>
    <w:rsid w:val="00FC0AB1"/>
    <w:rsid w:val="00FC21F5"/>
    <w:rsid w:val="00FD35E4"/>
    <w:rsid w:val="00FD72F4"/>
    <w:rsid w:val="00FD78CB"/>
    <w:rsid w:val="00FE16D9"/>
    <w:rsid w:val="00FE3F4E"/>
    <w:rsid w:val="00FE47D0"/>
    <w:rsid w:val="00FE66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6AC96F44"/>
  <w15:docId w15:val="{9842302D-CB8B-49BF-BFB1-0161B084D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uiPriority w:val="99"/>
    <w:rsid w:val="00472D6B"/>
    <w:rPr>
      <w:sz w:val="24"/>
      <w:szCs w:val="20"/>
    </w:rPr>
  </w:style>
  <w:style w:type="character" w:customStyle="1" w:styleId="broodtekstChar">
    <w:name w:val="broodtekst Char"/>
    <w:link w:val="broodtekst"/>
    <w:uiPriority w:val="99"/>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semiHidden/>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rsid w:val="00472D6B"/>
    <w:pPr>
      <w:numPr>
        <w:ilvl w:val="1"/>
        <w:numId w:val="9"/>
      </w:numPr>
      <w:outlineLvl w:val="1"/>
    </w:pPr>
    <w:rPr>
      <w:b/>
      <w:color w:val="34B6E4"/>
    </w:rPr>
  </w:style>
  <w:style w:type="paragraph" w:styleId="Inhopg3">
    <w:name w:val="toc 3"/>
    <w:basedOn w:val="broodtekst"/>
    <w:next w:val="broodtekst"/>
    <w:autoRedefine/>
    <w:uiPriority w:val="3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9636CC"/>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1"/>
    <w:qFormat/>
    <w:rsid w:val="00C42509"/>
    <w:rPr>
      <w:rFonts w:ascii="Calibri" w:hAnsi="Calibri"/>
      <w:lang w:val="nl-NL"/>
    </w:rPr>
  </w:style>
  <w:style w:type="character" w:styleId="Nadruk">
    <w:name w:val="Emphasis"/>
    <w:basedOn w:val="Standaardalinea-lettertype"/>
    <w:uiPriority w:val="20"/>
    <w:qFormat/>
    <w:locked/>
    <w:rsid w:val="003A4886"/>
    <w:rPr>
      <w:i/>
      <w:iCs/>
    </w:rPr>
  </w:style>
  <w:style w:type="character" w:styleId="Subtielebenadrukking">
    <w:name w:val="Subtle Emphasis"/>
    <w:basedOn w:val="Standaardalinea-lettertype"/>
    <w:uiPriority w:val="19"/>
    <w:qFormat/>
    <w:rsid w:val="00231AC7"/>
    <w:rPr>
      <w:i/>
      <w:iCs/>
      <w:color w:val="404040" w:themeColor="text1" w:themeTint="BF"/>
    </w:rPr>
  </w:style>
  <w:style w:type="paragraph" w:styleId="Revisie">
    <w:name w:val="Revision"/>
    <w:hidden/>
    <w:uiPriority w:val="99"/>
    <w:semiHidden/>
    <w:rsid w:val="00166D16"/>
    <w:rPr>
      <w:rFonts w:ascii="Verdana" w:hAnsi="Verdana"/>
      <w:sz w:val="18"/>
      <w:szCs w:val="24"/>
      <w:lang w:val="nl-NL"/>
    </w:rPr>
  </w:style>
  <w:style w:type="character" w:customStyle="1" w:styleId="lt-line-clampline">
    <w:name w:val="lt-line-clamp__line"/>
    <w:rsid w:val="002A1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9602">
      <w:bodyDiv w:val="1"/>
      <w:marLeft w:val="0"/>
      <w:marRight w:val="0"/>
      <w:marTop w:val="0"/>
      <w:marBottom w:val="0"/>
      <w:divBdr>
        <w:top w:val="none" w:sz="0" w:space="0" w:color="auto"/>
        <w:left w:val="none" w:sz="0" w:space="0" w:color="auto"/>
        <w:bottom w:val="none" w:sz="0" w:space="0" w:color="auto"/>
        <w:right w:val="none" w:sz="0" w:space="0" w:color="auto"/>
      </w:divBdr>
    </w:div>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01266286">
      <w:bodyDiv w:val="1"/>
      <w:marLeft w:val="0"/>
      <w:marRight w:val="0"/>
      <w:marTop w:val="0"/>
      <w:marBottom w:val="0"/>
      <w:divBdr>
        <w:top w:val="none" w:sz="0" w:space="0" w:color="auto"/>
        <w:left w:val="none" w:sz="0" w:space="0" w:color="auto"/>
        <w:bottom w:val="none" w:sz="0" w:space="0" w:color="auto"/>
        <w:right w:val="none" w:sz="0" w:space="0" w:color="auto"/>
      </w:divBdr>
      <w:divsChild>
        <w:div w:id="451561632">
          <w:marLeft w:val="821"/>
          <w:marRight w:val="0"/>
          <w:marTop w:val="75"/>
          <w:marBottom w:val="0"/>
          <w:divBdr>
            <w:top w:val="none" w:sz="0" w:space="0" w:color="auto"/>
            <w:left w:val="none" w:sz="0" w:space="0" w:color="auto"/>
            <w:bottom w:val="none" w:sz="0" w:space="0" w:color="auto"/>
            <w:right w:val="none" w:sz="0" w:space="0" w:color="auto"/>
          </w:divBdr>
        </w:div>
        <w:div w:id="378554447">
          <w:marLeft w:val="821"/>
          <w:marRight w:val="0"/>
          <w:marTop w:val="75"/>
          <w:marBottom w:val="0"/>
          <w:divBdr>
            <w:top w:val="none" w:sz="0" w:space="0" w:color="auto"/>
            <w:left w:val="none" w:sz="0" w:space="0" w:color="auto"/>
            <w:bottom w:val="none" w:sz="0" w:space="0" w:color="auto"/>
            <w:right w:val="none" w:sz="0" w:space="0" w:color="auto"/>
          </w:divBdr>
        </w:div>
        <w:div w:id="159737728">
          <w:marLeft w:val="821"/>
          <w:marRight w:val="0"/>
          <w:marTop w:val="75"/>
          <w:marBottom w:val="0"/>
          <w:divBdr>
            <w:top w:val="none" w:sz="0" w:space="0" w:color="auto"/>
            <w:left w:val="none" w:sz="0" w:space="0" w:color="auto"/>
            <w:bottom w:val="none" w:sz="0" w:space="0" w:color="auto"/>
            <w:right w:val="none" w:sz="0" w:space="0" w:color="auto"/>
          </w:divBdr>
        </w:div>
        <w:div w:id="1273440029">
          <w:marLeft w:val="821"/>
          <w:marRight w:val="0"/>
          <w:marTop w:val="75"/>
          <w:marBottom w:val="0"/>
          <w:divBdr>
            <w:top w:val="none" w:sz="0" w:space="0" w:color="auto"/>
            <w:left w:val="none" w:sz="0" w:space="0" w:color="auto"/>
            <w:bottom w:val="none" w:sz="0" w:space="0" w:color="auto"/>
            <w:right w:val="none" w:sz="0" w:space="0" w:color="auto"/>
          </w:divBdr>
        </w:div>
        <w:div w:id="430709046">
          <w:marLeft w:val="821"/>
          <w:marRight w:val="0"/>
          <w:marTop w:val="75"/>
          <w:marBottom w:val="0"/>
          <w:divBdr>
            <w:top w:val="none" w:sz="0" w:space="0" w:color="auto"/>
            <w:left w:val="none" w:sz="0" w:space="0" w:color="auto"/>
            <w:bottom w:val="none" w:sz="0" w:space="0" w:color="auto"/>
            <w:right w:val="none" w:sz="0" w:space="0" w:color="auto"/>
          </w:divBdr>
        </w:div>
        <w:div w:id="433983417">
          <w:marLeft w:val="547"/>
          <w:marRight w:val="0"/>
          <w:marTop w:val="150"/>
          <w:marBottom w:val="0"/>
          <w:divBdr>
            <w:top w:val="none" w:sz="0" w:space="0" w:color="auto"/>
            <w:left w:val="none" w:sz="0" w:space="0" w:color="auto"/>
            <w:bottom w:val="none" w:sz="0" w:space="0" w:color="auto"/>
            <w:right w:val="none" w:sz="0" w:space="0" w:color="auto"/>
          </w:divBdr>
        </w:div>
        <w:div w:id="1037244990">
          <w:marLeft w:val="821"/>
          <w:marRight w:val="0"/>
          <w:marTop w:val="75"/>
          <w:marBottom w:val="0"/>
          <w:divBdr>
            <w:top w:val="none" w:sz="0" w:space="0" w:color="auto"/>
            <w:left w:val="none" w:sz="0" w:space="0" w:color="auto"/>
            <w:bottom w:val="none" w:sz="0" w:space="0" w:color="auto"/>
            <w:right w:val="none" w:sz="0" w:space="0" w:color="auto"/>
          </w:divBdr>
        </w:div>
        <w:div w:id="619382631">
          <w:marLeft w:val="821"/>
          <w:marRight w:val="0"/>
          <w:marTop w:val="75"/>
          <w:marBottom w:val="0"/>
          <w:divBdr>
            <w:top w:val="none" w:sz="0" w:space="0" w:color="auto"/>
            <w:left w:val="none" w:sz="0" w:space="0" w:color="auto"/>
            <w:bottom w:val="none" w:sz="0" w:space="0" w:color="auto"/>
            <w:right w:val="none" w:sz="0" w:space="0" w:color="auto"/>
          </w:divBdr>
        </w:div>
        <w:div w:id="1210649811">
          <w:marLeft w:val="821"/>
          <w:marRight w:val="0"/>
          <w:marTop w:val="75"/>
          <w:marBottom w:val="0"/>
          <w:divBdr>
            <w:top w:val="none" w:sz="0" w:space="0" w:color="auto"/>
            <w:left w:val="none" w:sz="0" w:space="0" w:color="auto"/>
            <w:bottom w:val="none" w:sz="0" w:space="0" w:color="auto"/>
            <w:right w:val="none" w:sz="0" w:space="0" w:color="auto"/>
          </w:divBdr>
        </w:div>
      </w:divsChild>
    </w:div>
    <w:div w:id="106390255">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19790374">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689839359">
      <w:bodyDiv w:val="1"/>
      <w:marLeft w:val="0"/>
      <w:marRight w:val="0"/>
      <w:marTop w:val="0"/>
      <w:marBottom w:val="0"/>
      <w:divBdr>
        <w:top w:val="none" w:sz="0" w:space="0" w:color="auto"/>
        <w:left w:val="none" w:sz="0" w:space="0" w:color="auto"/>
        <w:bottom w:val="none" w:sz="0" w:space="0" w:color="auto"/>
        <w:right w:val="none" w:sz="0" w:space="0" w:color="auto"/>
      </w:divBdr>
      <w:divsChild>
        <w:div w:id="121778017">
          <w:marLeft w:val="0"/>
          <w:marRight w:val="0"/>
          <w:marTop w:val="0"/>
          <w:marBottom w:val="0"/>
          <w:divBdr>
            <w:top w:val="none" w:sz="0" w:space="0" w:color="auto"/>
            <w:left w:val="none" w:sz="0" w:space="0" w:color="auto"/>
            <w:bottom w:val="none" w:sz="0" w:space="0" w:color="auto"/>
            <w:right w:val="none" w:sz="0" w:space="0" w:color="auto"/>
          </w:divBdr>
          <w:divsChild>
            <w:div w:id="8476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789015201">
      <w:bodyDiv w:val="1"/>
      <w:marLeft w:val="0"/>
      <w:marRight w:val="0"/>
      <w:marTop w:val="0"/>
      <w:marBottom w:val="0"/>
      <w:divBdr>
        <w:top w:val="none" w:sz="0" w:space="0" w:color="auto"/>
        <w:left w:val="none" w:sz="0" w:space="0" w:color="auto"/>
        <w:bottom w:val="none" w:sz="0" w:space="0" w:color="auto"/>
        <w:right w:val="none" w:sz="0" w:space="0" w:color="auto"/>
      </w:divBdr>
    </w:div>
    <w:div w:id="802189961">
      <w:bodyDiv w:val="1"/>
      <w:marLeft w:val="0"/>
      <w:marRight w:val="0"/>
      <w:marTop w:val="0"/>
      <w:marBottom w:val="0"/>
      <w:divBdr>
        <w:top w:val="none" w:sz="0" w:space="0" w:color="auto"/>
        <w:left w:val="none" w:sz="0" w:space="0" w:color="auto"/>
        <w:bottom w:val="none" w:sz="0" w:space="0" w:color="auto"/>
        <w:right w:val="none" w:sz="0" w:space="0" w:color="auto"/>
      </w:divBdr>
      <w:divsChild>
        <w:div w:id="1736515525">
          <w:marLeft w:val="821"/>
          <w:marRight w:val="0"/>
          <w:marTop w:val="75"/>
          <w:marBottom w:val="0"/>
          <w:divBdr>
            <w:top w:val="none" w:sz="0" w:space="0" w:color="auto"/>
            <w:left w:val="none" w:sz="0" w:space="0" w:color="auto"/>
            <w:bottom w:val="none" w:sz="0" w:space="0" w:color="auto"/>
            <w:right w:val="none" w:sz="0" w:space="0" w:color="auto"/>
          </w:divBdr>
        </w:div>
        <w:div w:id="1822035767">
          <w:marLeft w:val="821"/>
          <w:marRight w:val="0"/>
          <w:marTop w:val="75"/>
          <w:marBottom w:val="0"/>
          <w:divBdr>
            <w:top w:val="none" w:sz="0" w:space="0" w:color="auto"/>
            <w:left w:val="none" w:sz="0" w:space="0" w:color="auto"/>
            <w:bottom w:val="none" w:sz="0" w:space="0" w:color="auto"/>
            <w:right w:val="none" w:sz="0" w:space="0" w:color="auto"/>
          </w:divBdr>
        </w:div>
        <w:div w:id="1377772371">
          <w:marLeft w:val="821"/>
          <w:marRight w:val="0"/>
          <w:marTop w:val="75"/>
          <w:marBottom w:val="0"/>
          <w:divBdr>
            <w:top w:val="none" w:sz="0" w:space="0" w:color="auto"/>
            <w:left w:val="none" w:sz="0" w:space="0" w:color="auto"/>
            <w:bottom w:val="none" w:sz="0" w:space="0" w:color="auto"/>
            <w:right w:val="none" w:sz="0" w:space="0" w:color="auto"/>
          </w:divBdr>
        </w:div>
        <w:div w:id="998465460">
          <w:marLeft w:val="821"/>
          <w:marRight w:val="0"/>
          <w:marTop w:val="75"/>
          <w:marBottom w:val="0"/>
          <w:divBdr>
            <w:top w:val="none" w:sz="0" w:space="0" w:color="auto"/>
            <w:left w:val="none" w:sz="0" w:space="0" w:color="auto"/>
            <w:bottom w:val="none" w:sz="0" w:space="0" w:color="auto"/>
            <w:right w:val="none" w:sz="0" w:space="0" w:color="auto"/>
          </w:divBdr>
        </w:div>
        <w:div w:id="1398631458">
          <w:marLeft w:val="821"/>
          <w:marRight w:val="0"/>
          <w:marTop w:val="75"/>
          <w:marBottom w:val="0"/>
          <w:divBdr>
            <w:top w:val="none" w:sz="0" w:space="0" w:color="auto"/>
            <w:left w:val="none" w:sz="0" w:space="0" w:color="auto"/>
            <w:bottom w:val="none" w:sz="0" w:space="0" w:color="auto"/>
            <w:right w:val="none" w:sz="0" w:space="0" w:color="auto"/>
          </w:divBdr>
        </w:div>
        <w:div w:id="2054040900">
          <w:marLeft w:val="547"/>
          <w:marRight w:val="0"/>
          <w:marTop w:val="150"/>
          <w:marBottom w:val="0"/>
          <w:divBdr>
            <w:top w:val="none" w:sz="0" w:space="0" w:color="auto"/>
            <w:left w:val="none" w:sz="0" w:space="0" w:color="auto"/>
            <w:bottom w:val="none" w:sz="0" w:space="0" w:color="auto"/>
            <w:right w:val="none" w:sz="0" w:space="0" w:color="auto"/>
          </w:divBdr>
        </w:div>
        <w:div w:id="1229683373">
          <w:marLeft w:val="821"/>
          <w:marRight w:val="0"/>
          <w:marTop w:val="75"/>
          <w:marBottom w:val="0"/>
          <w:divBdr>
            <w:top w:val="none" w:sz="0" w:space="0" w:color="auto"/>
            <w:left w:val="none" w:sz="0" w:space="0" w:color="auto"/>
            <w:bottom w:val="none" w:sz="0" w:space="0" w:color="auto"/>
            <w:right w:val="none" w:sz="0" w:space="0" w:color="auto"/>
          </w:divBdr>
        </w:div>
        <w:div w:id="775978853">
          <w:marLeft w:val="821"/>
          <w:marRight w:val="0"/>
          <w:marTop w:val="75"/>
          <w:marBottom w:val="0"/>
          <w:divBdr>
            <w:top w:val="none" w:sz="0" w:space="0" w:color="auto"/>
            <w:left w:val="none" w:sz="0" w:space="0" w:color="auto"/>
            <w:bottom w:val="none" w:sz="0" w:space="0" w:color="auto"/>
            <w:right w:val="none" w:sz="0" w:space="0" w:color="auto"/>
          </w:divBdr>
        </w:div>
        <w:div w:id="1472941296">
          <w:marLeft w:val="821"/>
          <w:marRight w:val="0"/>
          <w:marTop w:val="75"/>
          <w:marBottom w:val="0"/>
          <w:divBdr>
            <w:top w:val="none" w:sz="0" w:space="0" w:color="auto"/>
            <w:left w:val="none" w:sz="0" w:space="0" w:color="auto"/>
            <w:bottom w:val="none" w:sz="0" w:space="0" w:color="auto"/>
            <w:right w:val="none" w:sz="0" w:space="0" w:color="auto"/>
          </w:divBdr>
        </w:div>
      </w:divsChild>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66573003">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8366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88078">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858FCF-C9FB-452D-824C-5D4793009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38</TotalTime>
  <Pages>6</Pages>
  <Words>714</Words>
  <Characters>3929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Kroeze</dc:creator>
  <cp:lastModifiedBy>Truus van Amerongen-Leertouwer</cp:lastModifiedBy>
  <cp:revision>11</cp:revision>
  <cp:lastPrinted>2017-05-02T13:17:00Z</cp:lastPrinted>
  <dcterms:created xsi:type="dcterms:W3CDTF">2019-06-29T10:41:00Z</dcterms:created>
  <dcterms:modified xsi:type="dcterms:W3CDTF">2019-06-29T11:21:00Z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ies>
</file>